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A63D7" w14:textId="77777777" w:rsidR="00C7249C" w:rsidRDefault="00000000">
      <w:pPr>
        <w:pStyle w:val="Header"/>
        <w:tabs>
          <w:tab w:val="clear" w:pos="4320"/>
          <w:tab w:val="clear" w:pos="8640"/>
        </w:tabs>
        <w:rPr>
          <w:noProof/>
        </w:rPr>
      </w:pPr>
      <w:r>
        <w:rPr>
          <w:noProof/>
        </w:rPr>
        <w:pict w14:anchorId="0F9CC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3pt;margin-top:-2.55pt;width:108pt;height:108pt;z-index:-149" wrapcoords="-161 0 -161 21439 21600 21439 21600 0 -161 0">
            <v:imagedata r:id="rId7" o:title=""/>
            <w10:wrap type="through"/>
          </v:shape>
        </w:pict>
      </w:r>
      <w:r>
        <w:rPr>
          <w:noProof/>
        </w:rPr>
        <w:pict w14:anchorId="0D65F680">
          <v:rect id="_x0000_s1027" style="position:absolute;left:0;text-align:left;margin-left:87.3pt;margin-top:111.95pt;width:11.35pt;height:11.35pt;z-index:67" o:allowincell="f" strokeweight=".25pt"/>
        </w:pict>
      </w:r>
      <w:r>
        <w:rPr>
          <w:noProof/>
        </w:rPr>
        <w:pict w14:anchorId="1BAE4F90">
          <v:rect id="_x0000_s1028" style="position:absolute;left:0;text-align:left;margin-left:87.3pt;margin-top:83.15pt;width:11.35pt;height:11.35pt;z-index:66" o:allowincell="f" strokeweight=".25pt"/>
        </w:pict>
      </w:r>
      <w:r>
        <w:rPr>
          <w:noProof/>
        </w:rPr>
        <w:pict w14:anchorId="092F1099">
          <v:rect id="_x0000_s1029" style="position:absolute;left:0;text-align:left;margin-left:87.3pt;margin-top:54.35pt;width:11.35pt;height:11.35pt;z-index:65" o:allowincell="f" strokeweight=".25pt"/>
        </w:pict>
      </w:r>
      <w:r>
        <w:rPr>
          <w:noProof/>
        </w:rPr>
        <w:pict w14:anchorId="6D9C636B">
          <v:rect id="_x0000_s1030" style="position:absolute;left:0;text-align:left;margin-left:87.3pt;margin-top:25.55pt;width:11.35pt;height:11.35pt;z-index:64" o:allowincell="f" strokeweight=".25pt"/>
        </w:pict>
      </w:r>
      <w:r>
        <w:rPr>
          <w:noProof/>
        </w:rPr>
        <w:pict w14:anchorId="239EF5A9">
          <v:rect id="_x0000_s1031" style="position:absolute;left:0;text-align:left;margin-left:87.3pt;margin-top:-3.25pt;width:11.35pt;height:11.35pt;z-index:63" o:allowincell="f" strokeweight=".25pt"/>
        </w:pict>
      </w:r>
      <w:r>
        <w:rPr>
          <w:noProof/>
        </w:rPr>
        <w:pict w14:anchorId="24431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46.05pt;margin-top:223.95pt;width:401.25pt;height:49.5pt;z-index:71" o:allowincell="f" fillcolor="#f93">
            <v:shadow color="#868686"/>
            <v:textpath style="font-family:&quot;Arial Black&quot;;font-size:18pt;v-text-kern:t" trim="t" fitpath="t" string="a practical guide to audit and significant&#10;event analysis for general practice"/>
          </v:shape>
        </w:pict>
      </w:r>
      <w:r>
        <w:rPr>
          <w:noProof/>
        </w:rPr>
        <w:pict w14:anchorId="3DAB23FD">
          <v:shape id="_x0000_s1033" type="#_x0000_t136" style="position:absolute;left:0;text-align:left;margin-left:44.25pt;margin-top:159.3pt;width:403.2pt;height:50.25pt;z-index:70" o:allowincell="f" fillcolor="yellow">
            <v:shadow on="t"/>
            <v:textpath style="font-family:&quot;Arial Black&quot;;font-style:italic;v-text-kern:t" trim="t" fitpath="t" string="Ideas for Audit"/>
          </v:shape>
        </w:pict>
      </w:r>
      <w:r>
        <w:rPr>
          <w:noProof/>
        </w:rPr>
        <w:pict w14:anchorId="699087C9">
          <v:group id="_x0000_s1034" style="position:absolute;left:0;text-align:left;margin-left:61.35pt;margin-top:344.95pt;width:407.8pt;height:381.6pt;rotation:-2212612fd;z-index:68" coordorigin="5184,7961" coordsize="2814,2839" o:allowincell="f">
            <v:shape id="_x0000_s1035" style="position:absolute;left:5184;top:8243;width:1188;height:2266" coordsize="1188,2266" path="m1146,1919r-54,-63l1082,1856r-3,-2l1073,1853r-7,-3l1061,1847r-1,-3l1057,1840r-1,-4l1056,1833r,-4l1057,1826r3,-5l1061,1818r2,-1l1064,1814r3,-1l1069,1811r-2,-24l1066,1772r-3,-1l1060,1770r-3,l1054,1768r-1,-1l1053,1767r-2,l1050,1765r-2,-3l1046,1758r-2,-3l1044,1751r,-5l1046,1744r1,-5l1050,1736r1,-1l1053,1734r,-2l1054,1731r2,l1057,1729r1,l1060,1729r-3,-34l1056,1695r,l1056,1695r,l1054,1695r-6,-2l1044,1692r-4,-3l1037,1686r-2,-3l1034,1679r-1,-3l1033,1672r,-5l1033,1664r2,-4l1037,1657r3,-3l1043,1651r3,-1l1050,1649r1,l1047,1605r7,l1054,1339r-26,-58l1001,1227r-29,-49l942,1130r-30,-44l880,1042r-30,-40l821,963,792,924,766,886,743,848,723,809,706,769,693,727r-8,-42l683,639r1,-34l687,569r6,-35l700,500r9,-35l720,432r13,-34l747,366r16,-32l782,303r20,-29l824,245r23,-27l871,190r28,-24l926,143,909,,,123,317,2152r871,114l1146,1919xe" fillcolor="#7fffbf" stroked="f">
              <v:path arrowok="t"/>
            </v:shape>
            <v:shape id="_x0000_s1036" style="position:absolute;left:6058;top:7961;width:1940;height:2839" coordsize="1940,2839" path="m,l35,282,910,163,874,518r38,46l945,616r27,55l992,733r15,66l1013,870r-3,76l998,1026r-11,45l972,1111r-18,39l929,1189r-27,42l869,1276r-38,53l786,1389,664,2593,314,2548r36,291l1563,2475,1940,265,,xe" fillcolor="#ff7f00" stroked="f">
              <v:path arrowok="t"/>
            </v:shape>
            <v:shape id="_x0000_s1037" style="position:absolute;left:6348;top:10168;width:221;height:72" coordsize="221,72" path="m31,72r162,l221,,,,31,72xe" fillcolor="#7fffbf" stroked="f">
              <v:path arrowok="t"/>
            </v:shape>
            <v:shape id="_x0000_s1038" style="position:absolute;left:5867;top:8386;width:424;height:1462" coordsize="424,1462" path="m243,l216,23,188,47,164,75r-23,27l119,131,99,160,80,191,64,223,50,255,37,289,26,322r-9,35l10,391,4,426,1,462,,496r2,46l10,584r13,42l40,666r20,39l83,743r26,38l138,820r29,39l197,899r32,44l259,987r30,48l318,1084r27,54l371,1196r,266l424,1462,243,xe" fillcolor="#ffffbf" stroked="f">
              <v:path arrowok="t"/>
            </v:shape>
            <v:shape id="_x0000_s1039" style="position:absolute;left:6844;top:8479;width:227;height:871" coordsize="227,871" path="m212,508r12,-80l227,352r-6,-71l206,215,186,153,159,98,126,46,88,,,871,45,811,83,758r33,-45l143,671r25,-39l186,593r15,-40l212,508xe" fillcolor="#ddbfff" stroked="f">
              <v:path arrowok="t"/>
            </v:shape>
            <v:shape id="_x0000_s1040" style="position:absolute;left:6110;top:8268;width:822;height:1580" coordsize="822,1580" path="m354,l328,,304,1,278,4,253,7r-23,4l207,17r-23,6l161,30r-21,9l118,47,96,57,76,69,56,79,37,92,19,105,,118,181,1580r398,l579,1314r22,-34l622,1245r22,-30l664,1184r19,-27l700,1130r17,-25l734,1082,822,211,798,185,772,161,745,139,717,118,687,99,658,82,628,66,596,53,566,40,534,30,503,21,472,13,442,7,412,4,383,1,354,xe" fillcolor="#ffff7f" stroked="f">
              <v:path arrowok="t"/>
            </v:shape>
            <v:shape id="_x0000_s1041" style="position:absolute;left:6093;top:8124;width:875;height:355" coordsize="875,355" path="m371,144r29,1l429,148r30,3l489,157r31,8l551,174r32,10l613,197r32,13l675,226r29,17l734,262r28,21l789,305r26,24l839,355,875,,,119,17,262,36,249,54,236,73,223,93,213r20,-12l135,191r22,-8l178,174r23,-7l224,161r23,-6l270,151r25,-3l321,145r24,-1l371,144xe" fillcolor="#ffbf00" stroked="f">
              <v:path arrowok="t"/>
            </v:shape>
            <v:shape id="_x0000_s1042" style="position:absolute;left:6330;top:9350;width:514;height:1204" coordsize="514,1204" path="m359,232r,266l369,498r-6,39l366,537r3,l372,539r1,l375,540r4,4l382,549r1,4l385,559r,6l383,570r-2,5l376,578r-3,1l369,580r-3,2l362,583r-2,l359,583r-3,l352,616r1,2l355,618r2,1l359,621r,l359,621r,l359,621r4,4l366,629r2,5l368,639r,6l366,650r-3,4l359,657r,l359,657r,l359,658r-3,2l352,661r-3,2l345,663r,l342,680r-3,20l340,700r,l340,700r,l345,704r2,5l349,713r1,6l349,724r-2,5l345,733r-5,4l337,739r-3,1l332,742r-5,l324,742r-7,1l255,818r-16,l211,890r-162,l18,818r-13,l,812r42,347l392,1204,514,,497,23,480,48,463,75r-19,27l424,133r-22,30l381,198r-22,34xe" fillcolor="#ffbf00" stroked="f">
              <v:path arrowok="t"/>
            </v:shape>
            <v:shape id="_x0000_s1043" style="position:absolute;left:6276;top:10097;width:54;height:65" coordsize="54,65" path="m,2l54,65,46,,,2xe" fillcolor="#ff7f00" stroked="f">
              <v:path arrowok="t"/>
            </v:shape>
            <v:shape id="_x0000_s1044" style="position:absolute;left:6241;top:9938;width:65;height:34" coordsize="65,34" path="m17,33r48,l61,,,,,,3,34,4,33r,l4,33r2,l17,33xe" fillcolor="#ff7f00" stroked="f">
              <v:path arrowok="t"/>
            </v:shape>
            <v:shape id="_x0000_s1045" style="position:absolute;left:6250;top:10015;width:66;height:39" coordsize="66,39" path="m63,15l62,2,4,2r,l3,2,1,2,,,1,15,3,39r1,l5,38r2,l8,38r13,l66,36,63,15xe" fillcolor="#ff7f00" stroked="f">
              <v:path arrowok="t"/>
            </v:shape>
            <v:shape id="_x0000_s1046" style="position:absolute;left:6231;top:9848;width:65;height:44" coordsize="65,44" path="m60,l7,,,,4,44r3,l16,44r49,l60,xe" fillcolor="#ff7f00" stroked="f">
              <v:path arrowok="t"/>
            </v:shape>
            <v:shape id="_x0000_s1047" style="position:absolute;left:6322;top:10093;width:325;height:75" coordsize="325,75" path="m,4l8,69r5,6l26,75r221,l263,75,325,,,4xe" fillcolor="#ff4c00" stroked="f">
              <v:path arrowok="t"/>
            </v:shape>
            <v:shape id="_x0000_s1048" style="position:absolute;left:6302;top:9933;width:384;height:38" coordsize="384,38" path="m4,38l365,33r13,l378,33r,l378,33r2,l384,,,5,4,38xe" fillcolor="#ff4c00" stroked="f">
              <v:path arrowok="t"/>
            </v:shape>
            <v:shape id="_x0000_s1049" style="position:absolute;left:6291;top:9848;width:408;height:44" coordsize="408,44" path="m398,l,,5,44,394,39r4,l402,39,408,,398,xe" fillcolor="#ff4c00" stroked="f">
              <v:path arrowok="t"/>
            </v:shape>
            <v:shape id="_x0000_s1050" style="position:absolute;left:6312;top:10013;width:363;height:38" coordsize="363,38" path="m361,l,4,1,17,4,38,337,34r13,-1l351,34r3,l355,36r2,1l360,17,363,r-2,xe" fillcolor="#ff4c00" stroked="f">
              <v:path arrowok="t"/>
            </v:shape>
            <v:shape id="_x0000_s1051" style="position:absolute;left:6217;top:9892;width:85;height:46" coordsize="85,46" path="m79,l30,,21,,18,,17,,13,1,10,2,7,5,4,8,2,11,,15r,3l,23r,4l1,30r1,4l4,37r3,3l11,43r4,1l21,46r2,l23,46r,l23,46r1,l24,46r61,l79,xe" fillcolor="#ffff7f" stroked="f">
              <v:path arrowok="t"/>
            </v:shape>
            <v:shape id="_x0000_s1052" style="position:absolute;left:6228;top:9971;width:84;height:46" coordsize="84,46" path="m78,l30,,19,,17,r,l17,,16,1r-2,l13,1,12,3r-2,l9,4r,2l7,7,6,8,3,11,2,16,,18r,5l,27r2,3l4,34r2,3l7,39r2,l9,39r1,1l13,42r3,l19,43r3,1l23,46r2,l26,46r,l84,46,78,xe" fillcolor="#ffff7f" stroked="f">
              <v:path arrowok="t"/>
            </v:shape>
            <v:shape id="_x0000_s1053" style="position:absolute;left:6240;top:10051;width:82;height:48" coordsize="82,48" path="m76,l31,2,18,2r-1,l15,2,14,3r-1,l11,5,8,6,7,9,5,10,4,13,1,18,,21r,4l,28r1,4l4,36r1,3l10,42r7,3l23,46r3,2l36,48,82,46,76,xe" fillcolor="#ffff7f" stroked="f">
              <v:path arrowok="t"/>
            </v:shape>
            <v:shape id="_x0000_s1054" style="position:absolute;left:6296;top:9887;width:419;height:51" coordsize="419,51" path="m409,3l407,2r-1,l403,r-3,l397,r-4,l389,,,5,6,51,390,46r3,l394,46r2,l400,45r3,-2l407,42r3,-1l415,38r2,-5l419,28r,-6l417,16r-1,-4l413,7,409,3xe" fillcolor="#ddbfff" stroked="f">
              <v:path arrowok="t"/>
            </v:shape>
            <v:shape id="_x0000_s1055" style="position:absolute;left:6306;top:9966;width:392;height:51" coordsize="392,51" path="m383,5r,l383,5r,l383,5,381,3,379,2r-2,l376,r-2,l374,r,l374,,361,,,5,6,51,367,47r2,l369,47r4,l376,45r4,-1l383,42r,-1l383,41r,l383,41r4,-3l390,34r2,-5l392,23r,-5l390,13,387,9,383,5xe" fillcolor="#ddbfff" stroked="f">
              <v:path arrowok="t"/>
            </v:shape>
            <v:shape id="_x0000_s1056" style="position:absolute;left:6316;top:10046;width:364;height:51" coordsize="364,51" path="m354,4r,l354,4r,l353,4,351,3,350,1r-3,l346,,333,1,,5,6,51,331,47r7,-1l341,46r5,l348,44r3,-1l354,41r5,-4l361,33r2,-5l364,23r-1,-6l361,13,359,8,354,4xe" fillcolor="#ddbfff" stroked="f">
              <v:path arrowok="t"/>
            </v:shape>
            <v:shape id="_x0000_s1057" style="position:absolute;left:7379;top:8841;width:230;height:113" coordsize="230,113" path="m,113l230,43,1,,3,28r,28l1,85,,113xe" fillcolor="#ffff7f" stroked="f">
              <v:path arrowok="t"/>
            </v:shape>
            <v:shape id="_x0000_s1058" style="position:absolute;left:7341;top:9034;width:251;height:115" coordsize="251,115" path="m251,103l29,,26,14,23,28,20,44,16,59,13,73,9,86,5,100,,115,251,103xe" fillcolor="#ffff7f" stroked="f">
              <v:path arrowok="t"/>
            </v:shape>
            <v:shape id="_x0000_s1059" style="position:absolute;left:7347;top:8633;width:216;height:118" coordsize="216,118" path="m25,118l216,,,16,7,41r7,26l20,92r5,26xe" fillcolor="#ffff7f" stroked="f">
              <v:path arrowok="t"/>
            </v:shape>
            <v:shape id="_x0000_s1060" style="position:absolute;left:7148;top:8207;width:146;height:160" coordsize="146,160" path="m56,160l146,,,94r8,8l15,110r7,8l29,127r7,7l44,143r5,8l56,160xe" fillcolor="#ffff7f" stroked="f">
              <v:path arrowok="t"/>
            </v:shape>
            <v:shape id="_x0000_s1061" style="position:absolute;left:7269;top:8404;width:186;height:147" coordsize="186,147" path="m44,147l186,,,61,6,71r6,11l18,93r5,11l28,114r5,12l39,136r5,11xe" fillcolor="#ffff7f" stroked="f">
              <v:path arrowok="t"/>
            </v:shape>
            <v:shape id="_x0000_s1062" style="position:absolute;left:7262;top:9218;width:251;height:158" coordsize="251,158" path="m,108r251,50l55,,49,14,42,27,36,42,29,55,22,69,14,82,7,95,,108xe" fillcolor="#ffff7f" stroked="f">
              <v:path arrowok="t"/>
            </v:shape>
            <v:shape id="_x0000_s1063" style="position:absolute;left:7147;top:9383;width:229;height:208" coordsize="229,208" path="m,95l229,208,78,,69,13,59,25,49,36,40,49,30,61,20,72,10,84,,95xe" fillcolor="#ffff7f" stroked="f">
              <v:path arrowok="t"/>
            </v:shape>
          </v:group>
        </w:pict>
      </w:r>
      <w:r>
        <w:rPr>
          <w:noProof/>
        </w:rPr>
        <w:pict w14:anchorId="68B612EB">
          <v:rect id="_x0000_s1064" style="position:absolute;left:0;text-align:left;margin-left:-13.5pt;margin-top:144.9pt;width:511.2pt;height:172.8pt;z-index:62" o:allowincell="f" fillcolor="#9fc" stroked="f"/>
        </w:pict>
      </w:r>
      <w:r>
        <w:rPr>
          <w:noProof/>
        </w:rPr>
        <w:pict w14:anchorId="2C00A69A">
          <v:rect id="_x0000_s1065" style="position:absolute;left:0;text-align:left;margin-left:65.7pt;margin-top:-6.3pt;width:14.4pt;height:734.4pt;z-index:69" o:allowincell="f" fillcolor="#fc0" stroked="f"/>
        </w:pict>
      </w:r>
      <w:r>
        <w:rPr>
          <w:noProof/>
        </w:rPr>
        <w:pict w14:anchorId="300424A2">
          <v:rect id="_x0000_s1066" style="position:absolute;left:0;text-align:left;margin-left:29.7pt;margin-top:-6.3pt;width:28.8pt;height:734.4pt;z-index:61" o:allowincell="f" fillcolor="#f93" strokeweight=".25pt"/>
        </w:pict>
      </w:r>
    </w:p>
    <w:p w14:paraId="48851AA1" w14:textId="77777777" w:rsidR="00C7249C" w:rsidRDefault="00C7249C"/>
    <w:p w14:paraId="355B5F24" w14:textId="77777777" w:rsidR="00C7249C" w:rsidRDefault="00C7249C"/>
    <w:p w14:paraId="0D5DBAF4" w14:textId="77777777" w:rsidR="00C7249C" w:rsidRDefault="00C7249C"/>
    <w:p w14:paraId="5FD9D212" w14:textId="77777777" w:rsidR="00C7249C" w:rsidRDefault="00C7249C"/>
    <w:p w14:paraId="425CD58E" w14:textId="77777777" w:rsidR="00C7249C" w:rsidRDefault="00C7249C"/>
    <w:p w14:paraId="7E797A54" w14:textId="77777777" w:rsidR="00C7249C" w:rsidRDefault="00C7249C"/>
    <w:p w14:paraId="1556EF3D" w14:textId="77777777" w:rsidR="00C7249C" w:rsidRDefault="00C7249C"/>
    <w:p w14:paraId="4324C16A" w14:textId="77777777" w:rsidR="00C7249C" w:rsidRDefault="00C7249C"/>
    <w:p w14:paraId="741CD992" w14:textId="77777777" w:rsidR="00C7249C" w:rsidRDefault="00C7249C"/>
    <w:p w14:paraId="11D39C9E" w14:textId="77777777" w:rsidR="00C7249C" w:rsidRDefault="00C7249C"/>
    <w:p w14:paraId="7E2C267F" w14:textId="77777777" w:rsidR="00C7249C" w:rsidRDefault="00C7249C"/>
    <w:p w14:paraId="7ECDD2D0" w14:textId="77777777" w:rsidR="00C7249C" w:rsidRDefault="00C7249C">
      <w:pPr>
        <w:pStyle w:val="Heading7"/>
        <w:widowControl/>
        <w:jc w:val="center"/>
        <w:rPr>
          <w:sz w:val="28"/>
          <w:szCs w:val="28"/>
        </w:rPr>
        <w:sectPr w:rsidR="00C7249C" w:rsidSect="008B0ADA">
          <w:footerReference w:type="default" r:id="rId8"/>
          <w:pgSz w:w="11907" w:h="16840" w:code="9"/>
          <w:pgMar w:top="1134" w:right="1134" w:bottom="1134" w:left="1134" w:header="720" w:footer="720" w:gutter="0"/>
          <w:pgBorders w:offsetFrom="page">
            <w:top w:val="basicBlackSquares" w:sz="8" w:space="24" w:color="auto"/>
            <w:left w:val="basicBlackSquares" w:sz="8" w:space="24" w:color="auto"/>
            <w:bottom w:val="basicBlackSquares" w:sz="8" w:space="24" w:color="auto"/>
            <w:right w:val="basicBlackSquares" w:sz="8" w:space="24" w:color="auto"/>
          </w:pgBorders>
          <w:pgNumType w:start="1"/>
          <w:cols w:space="720"/>
          <w:titlePg/>
          <w:docGrid w:linePitch="272"/>
        </w:sectPr>
      </w:pPr>
    </w:p>
    <w:p w14:paraId="391D7F5B" w14:textId="77777777" w:rsidR="00C7249C" w:rsidRDefault="00C7249C">
      <w:pPr>
        <w:pStyle w:val="Heading7"/>
        <w:widowControl/>
        <w:rPr>
          <w:sz w:val="28"/>
          <w:szCs w:val="28"/>
        </w:rPr>
      </w:pPr>
    </w:p>
    <w:p w14:paraId="3BABA166" w14:textId="77777777" w:rsidR="00C7249C" w:rsidRDefault="00C7249C">
      <w:pPr>
        <w:pStyle w:val="Heading7"/>
        <w:widowControl/>
        <w:jc w:val="center"/>
        <w:rPr>
          <w:sz w:val="28"/>
          <w:szCs w:val="28"/>
        </w:rPr>
      </w:pPr>
    </w:p>
    <w:p w14:paraId="425B89A4" w14:textId="77777777" w:rsidR="00C7249C" w:rsidRDefault="00C7249C">
      <w:pPr>
        <w:pStyle w:val="Heading7"/>
        <w:widowControl/>
        <w:jc w:val="center"/>
        <w:rPr>
          <w:sz w:val="28"/>
          <w:szCs w:val="28"/>
        </w:rPr>
      </w:pPr>
    </w:p>
    <w:p w14:paraId="4CBC2C46" w14:textId="77777777" w:rsidR="00C7249C" w:rsidRDefault="00C7249C">
      <w:pPr>
        <w:pStyle w:val="Heading7"/>
        <w:widowControl/>
        <w:jc w:val="center"/>
        <w:rPr>
          <w:sz w:val="28"/>
          <w:szCs w:val="28"/>
        </w:rPr>
      </w:pPr>
    </w:p>
    <w:p w14:paraId="69FB4F25" w14:textId="77777777" w:rsidR="00C7249C" w:rsidRDefault="00C7249C">
      <w:pPr>
        <w:pStyle w:val="Heading7"/>
        <w:widowControl/>
        <w:jc w:val="center"/>
        <w:rPr>
          <w:sz w:val="28"/>
          <w:szCs w:val="28"/>
        </w:rPr>
      </w:pPr>
    </w:p>
    <w:p w14:paraId="691836D9" w14:textId="77777777" w:rsidR="00C7249C" w:rsidRDefault="00C7249C">
      <w:pPr>
        <w:pStyle w:val="Heading7"/>
        <w:widowControl/>
        <w:jc w:val="center"/>
        <w:rPr>
          <w:sz w:val="28"/>
          <w:szCs w:val="28"/>
        </w:rPr>
      </w:pPr>
    </w:p>
    <w:p w14:paraId="60FD1F10" w14:textId="77777777" w:rsidR="00C7249C" w:rsidRDefault="00C7249C">
      <w:pPr>
        <w:pStyle w:val="Heading7"/>
        <w:widowControl/>
        <w:jc w:val="center"/>
        <w:rPr>
          <w:sz w:val="28"/>
          <w:szCs w:val="28"/>
        </w:rPr>
      </w:pPr>
    </w:p>
    <w:p w14:paraId="699D88CB" w14:textId="77777777" w:rsidR="00C7249C" w:rsidRDefault="00C7249C">
      <w:pPr>
        <w:pStyle w:val="Heading7"/>
        <w:widowControl/>
        <w:jc w:val="center"/>
        <w:rPr>
          <w:sz w:val="28"/>
          <w:szCs w:val="28"/>
        </w:rPr>
      </w:pPr>
    </w:p>
    <w:p w14:paraId="5B95C7BC" w14:textId="77777777" w:rsidR="00C7249C" w:rsidRDefault="00C7249C">
      <w:pPr>
        <w:pStyle w:val="Heading7"/>
        <w:widowControl/>
        <w:jc w:val="center"/>
        <w:rPr>
          <w:sz w:val="28"/>
          <w:szCs w:val="28"/>
        </w:rPr>
      </w:pPr>
    </w:p>
    <w:p w14:paraId="1C1C5808" w14:textId="77777777" w:rsidR="00C7249C" w:rsidRDefault="00C7249C">
      <w:pPr>
        <w:pStyle w:val="Heading7"/>
        <w:widowControl/>
        <w:jc w:val="center"/>
        <w:rPr>
          <w:sz w:val="28"/>
          <w:szCs w:val="28"/>
        </w:rPr>
      </w:pPr>
    </w:p>
    <w:p w14:paraId="0669F17E" w14:textId="77777777" w:rsidR="00C7249C" w:rsidRDefault="00C7249C">
      <w:pPr>
        <w:pStyle w:val="Heading7"/>
        <w:widowControl/>
        <w:jc w:val="center"/>
        <w:rPr>
          <w:sz w:val="28"/>
          <w:szCs w:val="28"/>
        </w:rPr>
      </w:pPr>
      <w:r>
        <w:rPr>
          <w:sz w:val="28"/>
          <w:szCs w:val="28"/>
        </w:rPr>
        <w:t>Ideas for Audit</w:t>
      </w:r>
    </w:p>
    <w:p w14:paraId="2962264C" w14:textId="77777777" w:rsidR="00C7249C" w:rsidRDefault="00C7249C">
      <w:pPr>
        <w:pStyle w:val="Heading7"/>
        <w:widowControl/>
        <w:jc w:val="center"/>
        <w:rPr>
          <w:b w:val="0"/>
          <w:bCs w:val="0"/>
          <w:sz w:val="28"/>
          <w:szCs w:val="28"/>
        </w:rPr>
      </w:pPr>
      <w:r>
        <w:rPr>
          <w:b w:val="0"/>
          <w:bCs w:val="0"/>
          <w:sz w:val="28"/>
          <w:szCs w:val="28"/>
        </w:rPr>
        <w:t xml:space="preserve">A practical guide to </w:t>
      </w:r>
      <w:r w:rsidR="00E5152B">
        <w:rPr>
          <w:b w:val="0"/>
          <w:bCs w:val="0"/>
          <w:sz w:val="28"/>
          <w:szCs w:val="28"/>
        </w:rPr>
        <w:t xml:space="preserve">criterion </w:t>
      </w:r>
      <w:r>
        <w:rPr>
          <w:b w:val="0"/>
          <w:bCs w:val="0"/>
          <w:sz w:val="28"/>
          <w:szCs w:val="28"/>
        </w:rPr>
        <w:t xml:space="preserve">audit and </w:t>
      </w:r>
    </w:p>
    <w:p w14:paraId="3563FBF0" w14:textId="77777777" w:rsidR="00C7249C" w:rsidRDefault="00C7249C">
      <w:pPr>
        <w:pStyle w:val="Heading7"/>
        <w:widowControl/>
        <w:jc w:val="center"/>
        <w:rPr>
          <w:b w:val="0"/>
          <w:bCs w:val="0"/>
          <w:sz w:val="28"/>
          <w:szCs w:val="28"/>
        </w:rPr>
      </w:pPr>
      <w:r>
        <w:rPr>
          <w:b w:val="0"/>
          <w:bCs w:val="0"/>
          <w:sz w:val="28"/>
          <w:szCs w:val="28"/>
        </w:rPr>
        <w:t>significant event analysis for general practitioners</w:t>
      </w:r>
    </w:p>
    <w:p w14:paraId="57C50738" w14:textId="77777777" w:rsidR="00C7249C" w:rsidRDefault="00C7249C">
      <w:pPr>
        <w:jc w:val="left"/>
      </w:pPr>
    </w:p>
    <w:p w14:paraId="3CB2D1CD" w14:textId="77777777" w:rsidR="00C7249C" w:rsidRDefault="004560F8">
      <w:pPr>
        <w:jc w:val="center"/>
        <w:rPr>
          <w:sz w:val="24"/>
          <w:szCs w:val="24"/>
        </w:rPr>
      </w:pPr>
      <w:r>
        <w:rPr>
          <w:sz w:val="24"/>
          <w:szCs w:val="24"/>
        </w:rPr>
        <w:t xml:space="preserve">Dr </w:t>
      </w:r>
      <w:r w:rsidR="00C7249C">
        <w:rPr>
          <w:sz w:val="24"/>
          <w:szCs w:val="24"/>
        </w:rPr>
        <w:t>Paul Bowie</w:t>
      </w:r>
    </w:p>
    <w:p w14:paraId="332772E0" w14:textId="77777777" w:rsidR="00C7249C" w:rsidRDefault="00C7249C">
      <w:pPr>
        <w:jc w:val="center"/>
        <w:rPr>
          <w:sz w:val="24"/>
          <w:szCs w:val="24"/>
        </w:rPr>
      </w:pPr>
      <w:r>
        <w:rPr>
          <w:sz w:val="24"/>
          <w:szCs w:val="24"/>
        </w:rPr>
        <w:t>Dr Alison Garvie</w:t>
      </w:r>
    </w:p>
    <w:p w14:paraId="0B6EC735" w14:textId="77777777" w:rsidR="00C7249C" w:rsidRDefault="00C7249C">
      <w:pPr>
        <w:pStyle w:val="EndnoteText"/>
        <w:jc w:val="center"/>
        <w:rPr>
          <w:rFonts w:ascii="Arial" w:hAnsi="Arial" w:cs="Arial"/>
          <w:sz w:val="24"/>
          <w:szCs w:val="24"/>
          <w:lang w:val="en-US"/>
        </w:rPr>
      </w:pPr>
      <w:r>
        <w:rPr>
          <w:rFonts w:ascii="Arial" w:hAnsi="Arial" w:cs="Arial"/>
          <w:sz w:val="24"/>
          <w:szCs w:val="24"/>
          <w:lang w:val="en-US"/>
        </w:rPr>
        <w:t>Dr John McKay</w:t>
      </w:r>
    </w:p>
    <w:p w14:paraId="33DCE8D6" w14:textId="77777777" w:rsidR="00C7249C" w:rsidRDefault="00C7249C">
      <w:pPr>
        <w:jc w:val="center"/>
        <w:rPr>
          <w:b/>
          <w:bCs/>
        </w:rPr>
      </w:pPr>
    </w:p>
    <w:p w14:paraId="3CDD3681" w14:textId="77777777" w:rsidR="00C7249C" w:rsidRDefault="00C7249C">
      <w:pPr>
        <w:jc w:val="center"/>
      </w:pPr>
      <w:r>
        <w:t>Associate Advisers</w:t>
      </w:r>
    </w:p>
    <w:p w14:paraId="0D80C7C3" w14:textId="77777777" w:rsidR="00C7249C" w:rsidRDefault="00C7249C">
      <w:pPr>
        <w:jc w:val="center"/>
        <w:rPr>
          <w:b/>
          <w:bCs/>
        </w:rPr>
      </w:pPr>
      <w:r>
        <w:rPr>
          <w:b/>
          <w:bCs/>
        </w:rPr>
        <w:t xml:space="preserve">NHS Education for </w:t>
      </w:r>
      <w:smartTag w:uri="urn:schemas-microsoft-com:office:smarttags" w:element="place">
        <w:smartTag w:uri="urn:schemas-microsoft-com:office:smarttags" w:element="country-region">
          <w:r>
            <w:rPr>
              <w:b/>
              <w:bCs/>
            </w:rPr>
            <w:t>Scotland</w:t>
          </w:r>
        </w:smartTag>
      </w:smartTag>
    </w:p>
    <w:p w14:paraId="207C2F9A" w14:textId="77777777" w:rsidR="00C7249C" w:rsidRDefault="00C7249C">
      <w:pPr>
        <w:jc w:val="center"/>
      </w:pPr>
    </w:p>
    <w:p w14:paraId="573ADD6B" w14:textId="77777777" w:rsidR="00C7249C" w:rsidRDefault="00C7249C">
      <w:pPr>
        <w:jc w:val="center"/>
      </w:pPr>
    </w:p>
    <w:p w14:paraId="084D2DBD" w14:textId="77777777" w:rsidR="00C7249C" w:rsidRDefault="00C7249C">
      <w:pPr>
        <w:jc w:val="center"/>
      </w:pPr>
      <w:r>
        <w:t>Telephone: 0141 223 1463</w:t>
      </w:r>
    </w:p>
    <w:p w14:paraId="13E0534D" w14:textId="77777777" w:rsidR="00C7249C" w:rsidRDefault="00C7249C">
      <w:pPr>
        <w:jc w:val="center"/>
      </w:pPr>
      <w:r>
        <w:t>E-mail: paul.bowie@nes.scot.nhs.uk</w:t>
      </w:r>
    </w:p>
    <w:p w14:paraId="1FE867D3" w14:textId="77777777" w:rsidR="00C7249C" w:rsidRDefault="00C7249C">
      <w:pPr>
        <w:jc w:val="center"/>
      </w:pPr>
    </w:p>
    <w:p w14:paraId="31E3BBA1" w14:textId="77777777" w:rsidR="00C7249C" w:rsidRDefault="00C7249C">
      <w:pPr>
        <w:jc w:val="center"/>
      </w:pPr>
    </w:p>
    <w:p w14:paraId="08A1EF40" w14:textId="77777777" w:rsidR="00C7249C" w:rsidRDefault="00C7249C">
      <w:pPr>
        <w:jc w:val="center"/>
      </w:pPr>
      <w:r>
        <w:t>Additional material and advice provided by:</w:t>
      </w:r>
    </w:p>
    <w:p w14:paraId="476422F8" w14:textId="77777777" w:rsidR="00C7249C" w:rsidRDefault="00C7249C">
      <w:pPr>
        <w:jc w:val="center"/>
      </w:pPr>
      <w:r>
        <w:t>Drs Linsey Semple, Janice Oliver &amp; Douglas Murphy</w:t>
      </w:r>
    </w:p>
    <w:p w14:paraId="679E7130" w14:textId="77777777" w:rsidR="00C7249C" w:rsidRDefault="00C7249C">
      <w:pPr>
        <w:jc w:val="center"/>
      </w:pPr>
    </w:p>
    <w:p w14:paraId="44692A42" w14:textId="77777777" w:rsidR="00C7249C" w:rsidRDefault="00C7249C">
      <w:pPr>
        <w:jc w:val="left"/>
      </w:pPr>
    </w:p>
    <w:p w14:paraId="11870E6E" w14:textId="77777777" w:rsidR="00C7249C" w:rsidRDefault="00C7249C">
      <w:pPr>
        <w:jc w:val="center"/>
        <w:rPr>
          <w:sz w:val="16"/>
          <w:szCs w:val="16"/>
        </w:rPr>
      </w:pPr>
      <w:r>
        <w:rPr>
          <w:sz w:val="16"/>
          <w:szCs w:val="16"/>
        </w:rPr>
        <w:t>[PILOT EDITION – NOVEMBER 2004]</w:t>
      </w:r>
    </w:p>
    <w:p w14:paraId="05414D62" w14:textId="77777777" w:rsidR="00C7249C" w:rsidRDefault="00C7249C">
      <w:pPr>
        <w:jc w:val="left"/>
      </w:pPr>
    </w:p>
    <w:p w14:paraId="35425DA7" w14:textId="77777777" w:rsidR="00C7249C" w:rsidRDefault="00C7249C">
      <w:pPr>
        <w:jc w:val="left"/>
      </w:pPr>
    </w:p>
    <w:p w14:paraId="4E0F9A39" w14:textId="77777777" w:rsidR="00C7249C" w:rsidRDefault="00C7249C">
      <w:pPr>
        <w:jc w:val="left"/>
      </w:pPr>
    </w:p>
    <w:p w14:paraId="479C4C48" w14:textId="77777777" w:rsidR="00C7249C" w:rsidRDefault="00C7249C">
      <w:pPr>
        <w:jc w:val="left"/>
      </w:pPr>
    </w:p>
    <w:p w14:paraId="52273C40" w14:textId="77777777" w:rsidR="00C7249C" w:rsidRDefault="00C7249C">
      <w:pPr>
        <w:jc w:val="left"/>
      </w:pPr>
    </w:p>
    <w:p w14:paraId="463F31C6" w14:textId="77777777" w:rsidR="00C7249C" w:rsidRDefault="00C7249C">
      <w:pPr>
        <w:jc w:val="left"/>
      </w:pPr>
    </w:p>
    <w:p w14:paraId="0165608F" w14:textId="77777777" w:rsidR="00C7249C" w:rsidRPr="006A4163" w:rsidRDefault="00C7249C" w:rsidP="006A4163"/>
    <w:p w14:paraId="29360972" w14:textId="77777777" w:rsidR="00C7249C" w:rsidRPr="006A4163" w:rsidRDefault="00C7249C" w:rsidP="006A4163"/>
    <w:p w14:paraId="1915166F" w14:textId="77777777" w:rsidR="00C7249C" w:rsidRPr="006A4163" w:rsidRDefault="00C7249C" w:rsidP="006A4163"/>
    <w:p w14:paraId="590A7242" w14:textId="77777777" w:rsidR="00C7249C" w:rsidRPr="006A4163" w:rsidRDefault="00C7249C" w:rsidP="006A4163"/>
    <w:p w14:paraId="00CE2C94" w14:textId="77777777" w:rsidR="00C7249C" w:rsidRDefault="00C7249C">
      <w:pPr>
        <w:jc w:val="left"/>
        <w:rPr>
          <w:b/>
          <w:bCs/>
        </w:rPr>
      </w:pPr>
      <w:r>
        <w:rPr>
          <w:sz w:val="16"/>
          <w:szCs w:val="16"/>
        </w:rPr>
        <w:br w:type="page"/>
      </w:r>
      <w:r>
        <w:rPr>
          <w:b/>
          <w:bCs/>
        </w:rPr>
        <w:lastRenderedPageBreak/>
        <w:t>CONTENTS</w:t>
      </w:r>
    </w:p>
    <w:p w14:paraId="0090D66D" w14:textId="77777777" w:rsidR="00C7249C" w:rsidRDefault="00C7249C">
      <w:pPr>
        <w:spacing w:line="360" w:lineRule="auto"/>
        <w:jc w:val="left"/>
        <w:rPr>
          <w:sz w:val="22"/>
          <w:szCs w:val="22"/>
        </w:rPr>
      </w:pPr>
    </w:p>
    <w:p w14:paraId="4F7ED0F7" w14:textId="77777777" w:rsidR="00C7249C" w:rsidRDefault="00C7249C">
      <w:pPr>
        <w:pStyle w:val="Heading2"/>
        <w:spacing w:before="0" w:after="0" w:line="360" w:lineRule="auto"/>
        <w:ind w:left="2160" w:firstLine="720"/>
        <w:rPr>
          <w:sz w:val="20"/>
          <w:szCs w:val="20"/>
          <w:lang w:val="en-US"/>
        </w:rPr>
      </w:pPr>
      <w:r>
        <w:rPr>
          <w:sz w:val="20"/>
          <w:szCs w:val="20"/>
          <w:lang w:val="en-US"/>
        </w:rPr>
        <w:t>Introduction</w:t>
      </w:r>
    </w:p>
    <w:p w14:paraId="4F237000" w14:textId="77777777" w:rsidR="00C7249C" w:rsidRDefault="00C7249C">
      <w:pPr>
        <w:pStyle w:val="Heading2"/>
        <w:spacing w:before="0" w:after="0" w:line="360" w:lineRule="auto"/>
        <w:rPr>
          <w:sz w:val="20"/>
          <w:szCs w:val="20"/>
          <w:lang w:val="en-US"/>
        </w:rPr>
      </w:pPr>
    </w:p>
    <w:p w14:paraId="1D8CA08B" w14:textId="77777777" w:rsidR="00C7249C" w:rsidRDefault="00C7249C">
      <w:pPr>
        <w:pStyle w:val="Heading2"/>
        <w:spacing w:before="0" w:after="0" w:line="360" w:lineRule="auto"/>
        <w:rPr>
          <w:sz w:val="20"/>
          <w:szCs w:val="20"/>
          <w:lang w:val="en-US"/>
        </w:rPr>
      </w:pPr>
      <w:r>
        <w:rPr>
          <w:sz w:val="20"/>
          <w:szCs w:val="20"/>
          <w:lang w:val="en-US"/>
        </w:rPr>
        <w:t>Section ONE</w:t>
      </w:r>
      <w:r>
        <w:rPr>
          <w:sz w:val="20"/>
          <w:szCs w:val="20"/>
          <w:lang w:val="en-US"/>
        </w:rPr>
        <w:tab/>
      </w:r>
      <w:r>
        <w:rPr>
          <w:sz w:val="20"/>
          <w:szCs w:val="20"/>
          <w:lang w:val="en-US"/>
        </w:rPr>
        <w:tab/>
      </w:r>
      <w:r>
        <w:rPr>
          <w:sz w:val="20"/>
          <w:szCs w:val="20"/>
          <w:lang w:val="en-US"/>
        </w:rPr>
        <w:tab/>
        <w:t>AUDIT METHOD</w:t>
      </w:r>
    </w:p>
    <w:p w14:paraId="36F7C798" w14:textId="77777777" w:rsidR="00C7249C" w:rsidRDefault="00C7249C">
      <w:pPr>
        <w:spacing w:line="360" w:lineRule="auto"/>
        <w:jc w:val="left"/>
      </w:pPr>
      <w:r>
        <w:tab/>
      </w:r>
      <w:r>
        <w:tab/>
      </w:r>
      <w:r>
        <w:tab/>
      </w:r>
      <w:r>
        <w:tab/>
        <w:t>The Audit Cycle</w:t>
      </w:r>
    </w:p>
    <w:p w14:paraId="5AB0D68D" w14:textId="77777777" w:rsidR="00C7249C" w:rsidRDefault="00C7249C">
      <w:pPr>
        <w:spacing w:line="360" w:lineRule="auto"/>
        <w:jc w:val="left"/>
      </w:pPr>
      <w:r>
        <w:tab/>
      </w:r>
      <w:r>
        <w:tab/>
      </w:r>
      <w:r>
        <w:tab/>
      </w:r>
      <w:r>
        <w:tab/>
        <w:t>Choosing an Audit Topic</w:t>
      </w:r>
    </w:p>
    <w:p w14:paraId="4D23D23D" w14:textId="77777777" w:rsidR="00C7249C" w:rsidRDefault="00C7249C">
      <w:pPr>
        <w:spacing w:line="360" w:lineRule="auto"/>
        <w:ind w:left="2160" w:firstLine="720"/>
        <w:jc w:val="left"/>
      </w:pPr>
      <w:r>
        <w:t>Undertaking and Reporting an Audit Project</w:t>
      </w:r>
    </w:p>
    <w:p w14:paraId="72454107" w14:textId="77777777" w:rsidR="00C7249C" w:rsidRDefault="00C7249C">
      <w:pPr>
        <w:spacing w:line="360" w:lineRule="auto"/>
        <w:jc w:val="left"/>
      </w:pPr>
      <w:r>
        <w:tab/>
      </w:r>
      <w:r>
        <w:tab/>
      </w:r>
      <w:r>
        <w:tab/>
      </w:r>
      <w:r>
        <w:tab/>
        <w:t>Methods of Data Collection</w:t>
      </w:r>
    </w:p>
    <w:p w14:paraId="65DCA5B2" w14:textId="77777777" w:rsidR="00C7249C" w:rsidRDefault="00C7249C">
      <w:pPr>
        <w:spacing w:line="360" w:lineRule="auto"/>
        <w:jc w:val="left"/>
      </w:pPr>
      <w:r>
        <w:tab/>
      </w:r>
      <w:r>
        <w:tab/>
      </w:r>
      <w:r>
        <w:tab/>
      </w:r>
      <w:r>
        <w:tab/>
        <w:t>Peer Assessment of Completed Audit Projects</w:t>
      </w:r>
    </w:p>
    <w:p w14:paraId="5CCD9D1E" w14:textId="77777777" w:rsidR="00C7249C" w:rsidRDefault="00C7249C">
      <w:pPr>
        <w:spacing w:line="360" w:lineRule="auto"/>
        <w:jc w:val="left"/>
      </w:pPr>
      <w:r>
        <w:tab/>
      </w:r>
      <w:r>
        <w:tab/>
      </w:r>
      <w:r>
        <w:tab/>
      </w:r>
      <w:r>
        <w:tab/>
        <w:t>Sampling</w:t>
      </w:r>
    </w:p>
    <w:p w14:paraId="5711609D" w14:textId="77777777" w:rsidR="00C7249C" w:rsidRDefault="00C7249C">
      <w:pPr>
        <w:spacing w:line="360" w:lineRule="auto"/>
      </w:pPr>
      <w:r>
        <w:t xml:space="preserve"> </w:t>
      </w:r>
    </w:p>
    <w:p w14:paraId="50B44345" w14:textId="77777777" w:rsidR="00C7249C" w:rsidRDefault="00C7249C">
      <w:pPr>
        <w:spacing w:line="360" w:lineRule="auto"/>
        <w:rPr>
          <w:b/>
          <w:bCs/>
        </w:rPr>
      </w:pPr>
      <w:r>
        <w:rPr>
          <w:b/>
          <w:bCs/>
        </w:rPr>
        <w:t>Section TWO</w:t>
      </w:r>
      <w:r>
        <w:rPr>
          <w:b/>
          <w:bCs/>
        </w:rPr>
        <w:tab/>
      </w:r>
      <w:r>
        <w:rPr>
          <w:b/>
          <w:bCs/>
        </w:rPr>
        <w:tab/>
      </w:r>
      <w:r>
        <w:rPr>
          <w:b/>
          <w:bCs/>
        </w:rPr>
        <w:tab/>
        <w:t>SUGGESTED AUDIT TOPICS</w:t>
      </w:r>
    </w:p>
    <w:p w14:paraId="2E859EE9" w14:textId="77777777" w:rsidR="00C7249C" w:rsidRDefault="00C7249C">
      <w:pPr>
        <w:spacing w:line="360" w:lineRule="auto"/>
      </w:pPr>
      <w:r>
        <w:tab/>
      </w:r>
      <w:r>
        <w:tab/>
      </w:r>
      <w:r>
        <w:tab/>
      </w:r>
      <w:r>
        <w:tab/>
        <w:t>Core Chronic Disease Audits</w:t>
      </w:r>
    </w:p>
    <w:p w14:paraId="572E1940" w14:textId="77777777" w:rsidR="00C7249C" w:rsidRDefault="00C7249C">
      <w:pPr>
        <w:spacing w:line="360" w:lineRule="auto"/>
      </w:pPr>
      <w:r>
        <w:tab/>
      </w:r>
      <w:r>
        <w:tab/>
      </w:r>
      <w:r>
        <w:tab/>
      </w:r>
      <w:r>
        <w:tab/>
        <w:t>Workload &amp; Administration Audits</w:t>
      </w:r>
    </w:p>
    <w:p w14:paraId="1E8B8677" w14:textId="77777777" w:rsidR="00C7249C" w:rsidRDefault="00C7249C">
      <w:pPr>
        <w:spacing w:line="360" w:lineRule="auto"/>
        <w:ind w:left="2160" w:firstLine="720"/>
      </w:pPr>
      <w:r>
        <w:t>Miscellaneous Audits</w:t>
      </w:r>
      <w:r>
        <w:tab/>
      </w:r>
    </w:p>
    <w:p w14:paraId="69B25161" w14:textId="77777777" w:rsidR="00C7249C" w:rsidRDefault="00C7249C">
      <w:pPr>
        <w:spacing w:line="360" w:lineRule="auto"/>
        <w:rPr>
          <w:b/>
          <w:bCs/>
        </w:rPr>
      </w:pPr>
    </w:p>
    <w:p w14:paraId="78E8E162" w14:textId="77777777" w:rsidR="00C7249C" w:rsidRDefault="00C7249C">
      <w:pPr>
        <w:spacing w:line="360" w:lineRule="auto"/>
        <w:rPr>
          <w:b/>
          <w:bCs/>
        </w:rPr>
      </w:pPr>
      <w:r>
        <w:rPr>
          <w:b/>
          <w:bCs/>
        </w:rPr>
        <w:t>Section THREE</w:t>
      </w:r>
      <w:r>
        <w:rPr>
          <w:b/>
          <w:bCs/>
        </w:rPr>
        <w:tab/>
      </w:r>
      <w:r>
        <w:rPr>
          <w:b/>
          <w:bCs/>
        </w:rPr>
        <w:tab/>
        <w:t>SIGNIFICANT EVENT ANALYSIS</w:t>
      </w:r>
    </w:p>
    <w:p w14:paraId="191B6311" w14:textId="77777777" w:rsidR="00C7249C" w:rsidRDefault="00C7249C">
      <w:pPr>
        <w:spacing w:line="360" w:lineRule="auto"/>
      </w:pPr>
      <w:r>
        <w:tab/>
      </w:r>
      <w:r>
        <w:tab/>
      </w:r>
      <w:r>
        <w:tab/>
      </w:r>
      <w:r>
        <w:tab/>
        <w:t>The SEA Technique</w:t>
      </w:r>
    </w:p>
    <w:p w14:paraId="4AB43D65" w14:textId="77777777" w:rsidR="00C7249C" w:rsidRDefault="00C7249C">
      <w:pPr>
        <w:spacing w:line="360" w:lineRule="auto"/>
      </w:pPr>
      <w:r>
        <w:tab/>
      </w:r>
      <w:r>
        <w:tab/>
      </w:r>
      <w:r>
        <w:tab/>
      </w:r>
      <w:r>
        <w:tab/>
        <w:t>Writing a Significant Event Analysis Report</w:t>
      </w:r>
    </w:p>
    <w:p w14:paraId="7FA42AB2" w14:textId="77777777" w:rsidR="00C7249C" w:rsidRDefault="00C7249C">
      <w:pPr>
        <w:spacing w:line="360" w:lineRule="auto"/>
        <w:ind w:left="2160" w:firstLine="720"/>
      </w:pPr>
      <w:r>
        <w:t>SEA Case Studies</w:t>
      </w:r>
    </w:p>
    <w:p w14:paraId="5806FB27" w14:textId="77777777" w:rsidR="00C7249C" w:rsidRDefault="00C7249C">
      <w:pPr>
        <w:spacing w:line="360" w:lineRule="auto"/>
        <w:ind w:left="2160" w:firstLine="720"/>
      </w:pPr>
      <w:r>
        <w:t>Peer Assessment of SEA</w:t>
      </w:r>
    </w:p>
    <w:p w14:paraId="1EDDF730" w14:textId="77777777" w:rsidR="00C7249C" w:rsidRDefault="00C7249C">
      <w:pPr>
        <w:spacing w:line="360" w:lineRule="auto"/>
        <w:rPr>
          <w:sz w:val="24"/>
          <w:szCs w:val="24"/>
        </w:rPr>
      </w:pPr>
      <w:r>
        <w:tab/>
      </w:r>
      <w:r>
        <w:tab/>
      </w:r>
      <w:r>
        <w:tab/>
      </w:r>
      <w:r>
        <w:tab/>
        <w:t>SEA Proforma</w:t>
      </w:r>
    </w:p>
    <w:p w14:paraId="4460B51E" w14:textId="77777777" w:rsidR="00C7249C" w:rsidRDefault="00C7249C">
      <w:pPr>
        <w:spacing w:line="360" w:lineRule="auto"/>
      </w:pPr>
    </w:p>
    <w:p w14:paraId="4D112114" w14:textId="77777777" w:rsidR="00C7249C" w:rsidRDefault="00C7249C">
      <w:pPr>
        <w:spacing w:line="360" w:lineRule="auto"/>
        <w:jc w:val="left"/>
      </w:pPr>
      <w:r>
        <w:rPr>
          <w:b/>
          <w:bCs/>
        </w:rPr>
        <w:t>APPENDICES</w:t>
      </w:r>
      <w:r>
        <w:rPr>
          <w:b/>
          <w:bCs/>
        </w:rPr>
        <w:tab/>
      </w:r>
      <w:r>
        <w:rPr>
          <w:b/>
          <w:bCs/>
        </w:rPr>
        <w:tab/>
      </w:r>
      <w:r>
        <w:rPr>
          <w:b/>
          <w:bCs/>
        </w:rPr>
        <w:tab/>
      </w:r>
      <w:r>
        <w:t xml:space="preserve">Marking Schedule (Audit) </w:t>
      </w:r>
    </w:p>
    <w:p w14:paraId="252EECA9" w14:textId="77777777" w:rsidR="00C7249C" w:rsidRDefault="00C7249C">
      <w:pPr>
        <w:spacing w:line="360" w:lineRule="auto"/>
        <w:ind w:left="2160" w:firstLine="720"/>
        <w:jc w:val="left"/>
      </w:pPr>
      <w:r>
        <w:t>Assessment Schedule (SEA)</w:t>
      </w:r>
    </w:p>
    <w:p w14:paraId="1439D48E" w14:textId="77777777" w:rsidR="00C7249C" w:rsidRDefault="00C7249C">
      <w:pPr>
        <w:spacing w:line="360" w:lineRule="auto"/>
        <w:jc w:val="left"/>
      </w:pPr>
      <w:r>
        <w:tab/>
      </w:r>
      <w:r>
        <w:tab/>
      </w:r>
      <w:r>
        <w:tab/>
      </w:r>
      <w:r>
        <w:tab/>
        <w:t>Published Sampling Paper &amp; Chart</w:t>
      </w:r>
    </w:p>
    <w:p w14:paraId="099C182B" w14:textId="77777777" w:rsidR="00C7249C" w:rsidRDefault="00C7249C">
      <w:pPr>
        <w:pStyle w:val="Heading6"/>
        <w:widowControl/>
        <w:spacing w:line="480" w:lineRule="auto"/>
        <w:rPr>
          <w:sz w:val="22"/>
          <w:szCs w:val="22"/>
        </w:rPr>
      </w:pPr>
      <w:r>
        <w:rPr>
          <w:sz w:val="22"/>
          <w:szCs w:val="22"/>
        </w:rPr>
        <w:br w:type="page"/>
      </w:r>
      <w:r>
        <w:rPr>
          <w:sz w:val="22"/>
          <w:szCs w:val="22"/>
        </w:rPr>
        <w:lastRenderedPageBreak/>
        <w:t>Introduction</w:t>
      </w:r>
    </w:p>
    <w:p w14:paraId="4457CF29" w14:textId="77777777" w:rsidR="00C7249C" w:rsidRDefault="00C7249C">
      <w:pPr>
        <w:pStyle w:val="BodyText"/>
        <w:widowControl/>
        <w:spacing w:line="360" w:lineRule="auto"/>
      </w:pPr>
      <w:r>
        <w:t>This booklet was produced in response to the many requests from health care practitioners and staff for a list of ideas for audit that can be easily applied in general practice.  An extensive range of clinical and workload topics is covered and over 100 potential audits are described.  A practical guide to basic audit method and the significant event analysis technique is also included.  Additional guidance is provided on how to compile simple written reports on the completion of each activity.  The language surrounding both approaches to quality improvement can be unnecessarily confusing and potentially off-putting.  Hopefully we can shed some light by explaining the various terms used in a straightforward way whilst illustrating this with practical every day examples.</w:t>
      </w:r>
    </w:p>
    <w:p w14:paraId="77B331CE" w14:textId="77777777" w:rsidR="00C7249C" w:rsidRDefault="00C7249C">
      <w:pPr>
        <w:pStyle w:val="BodyText"/>
        <w:widowControl/>
        <w:spacing w:line="360" w:lineRule="auto"/>
      </w:pPr>
    </w:p>
    <w:p w14:paraId="308AAAD7" w14:textId="77777777" w:rsidR="00C7249C" w:rsidRDefault="00C7249C">
      <w:pPr>
        <w:pStyle w:val="BodyText"/>
        <w:widowControl/>
        <w:spacing w:line="360" w:lineRule="auto"/>
      </w:pPr>
      <w:r>
        <w:t xml:space="preserve">The evidence strongly suggests that small, highly focussed audits often lead to a much better chance of the project being completed and meaningful change in practice being introduced.  We cannot stress highly enough that keeping your audit projects short, simple and easily manageable is the key to success.  </w:t>
      </w:r>
    </w:p>
    <w:p w14:paraId="52C8CF73" w14:textId="77777777" w:rsidR="00C7249C" w:rsidRDefault="00C7249C">
      <w:pPr>
        <w:pStyle w:val="BodyText"/>
        <w:widowControl/>
        <w:spacing w:line="360" w:lineRule="auto"/>
      </w:pPr>
    </w:p>
    <w:p w14:paraId="7CCB4458" w14:textId="77777777" w:rsidR="00C7249C" w:rsidRDefault="00C7249C">
      <w:pPr>
        <w:pStyle w:val="BodyText"/>
        <w:widowControl/>
        <w:spacing w:line="360" w:lineRule="auto"/>
      </w:pPr>
      <w:r>
        <w:t>Significant event analysis (SEA) in its current form is a relatively new technique to general practice.  It is potentially easier to apply than conventional audit and is increasingly encouraged as a way of learning from experience, improving health care, enhancing patient safety and potentially minimising risk in primary care.  For some doctors, particularly non-principals, it may be impracticable to become involved in many of the audit topics we suggest.  In this situation we strongly recommend regular participation in SEA as a temporary alternative to more conventional audit.</w:t>
      </w:r>
    </w:p>
    <w:p w14:paraId="1D09CE72" w14:textId="77777777" w:rsidR="00C7249C" w:rsidRDefault="00C7249C">
      <w:pPr>
        <w:pStyle w:val="BodyText"/>
        <w:widowControl/>
        <w:spacing w:line="360" w:lineRule="auto"/>
      </w:pPr>
    </w:p>
    <w:p w14:paraId="1C41A33D" w14:textId="77777777" w:rsidR="00C7249C" w:rsidRDefault="00C7249C">
      <w:pPr>
        <w:pStyle w:val="BodyText"/>
        <w:widowControl/>
        <w:spacing w:line="360" w:lineRule="auto"/>
      </w:pPr>
      <w:r>
        <w:t xml:space="preserve">The provision of documented evidence of participation in audit is now a requirement for all doctors and the report formats described here will be acceptable for a variety of purposes including RCGP Practice Accreditation, West of Scotland Training Practice Accreditation, Summative Assessment, </w:t>
      </w:r>
      <w:r w:rsidR="00BF3300">
        <w:t xml:space="preserve">Professional </w:t>
      </w:r>
      <w:r>
        <w:t xml:space="preserve">Appraisal and </w:t>
      </w:r>
      <w:r w:rsidR="00BF3300">
        <w:t>the GMS contract</w:t>
      </w:r>
      <w:r>
        <w:t xml:space="preserve">.  </w:t>
      </w:r>
    </w:p>
    <w:p w14:paraId="1D201B00" w14:textId="77777777" w:rsidR="00C7249C" w:rsidRDefault="00C7249C">
      <w:pPr>
        <w:pStyle w:val="BodyText"/>
        <w:widowControl/>
        <w:spacing w:line="360" w:lineRule="auto"/>
      </w:pPr>
    </w:p>
    <w:p w14:paraId="73B89F8C" w14:textId="77777777" w:rsidR="00C7249C" w:rsidRDefault="00C7249C">
      <w:pPr>
        <w:widowControl/>
        <w:spacing w:line="360" w:lineRule="auto"/>
        <w:jc w:val="center"/>
        <w:rPr>
          <w:sz w:val="22"/>
          <w:szCs w:val="22"/>
        </w:rPr>
      </w:pPr>
    </w:p>
    <w:p w14:paraId="0CCDA1D1" w14:textId="77777777" w:rsidR="00C7249C" w:rsidRDefault="00C7249C">
      <w:pPr>
        <w:widowControl/>
        <w:spacing w:line="360" w:lineRule="auto"/>
        <w:jc w:val="center"/>
        <w:rPr>
          <w:sz w:val="22"/>
          <w:szCs w:val="22"/>
        </w:rPr>
      </w:pPr>
    </w:p>
    <w:p w14:paraId="47C58E64" w14:textId="77777777" w:rsidR="00C7249C" w:rsidRDefault="00C7249C">
      <w:pPr>
        <w:widowControl/>
        <w:spacing w:line="360" w:lineRule="auto"/>
        <w:jc w:val="center"/>
        <w:rPr>
          <w:sz w:val="22"/>
          <w:szCs w:val="22"/>
        </w:rPr>
      </w:pPr>
    </w:p>
    <w:p w14:paraId="00F46667" w14:textId="77777777" w:rsidR="00C7249C" w:rsidRDefault="00C7249C">
      <w:pPr>
        <w:widowControl/>
        <w:spacing w:line="360" w:lineRule="auto"/>
        <w:rPr>
          <w:b/>
          <w:bCs/>
          <w:sz w:val="22"/>
          <w:szCs w:val="22"/>
        </w:rPr>
      </w:pPr>
      <w:r>
        <w:rPr>
          <w:sz w:val="22"/>
          <w:szCs w:val="22"/>
        </w:rPr>
        <w:br w:type="page"/>
      </w:r>
      <w:r>
        <w:rPr>
          <w:b/>
          <w:bCs/>
          <w:sz w:val="22"/>
          <w:szCs w:val="22"/>
        </w:rPr>
        <w:lastRenderedPageBreak/>
        <w:t>The audit cycle</w:t>
      </w:r>
    </w:p>
    <w:p w14:paraId="3B092940" w14:textId="77777777" w:rsidR="00C7249C" w:rsidRDefault="00C7249C">
      <w:pPr>
        <w:widowControl/>
        <w:spacing w:line="360" w:lineRule="auto"/>
        <w:rPr>
          <w:sz w:val="22"/>
          <w:szCs w:val="22"/>
        </w:rPr>
      </w:pPr>
      <w:r>
        <w:rPr>
          <w:sz w:val="22"/>
          <w:szCs w:val="22"/>
        </w:rPr>
        <w:t xml:space="preserve">The audit cycle or loop is the traditional method we follow when carrying out an audit project (Figure 1).  As the term suggests audit involves a cycle of activity, the end purpose of which is to improve the quality or effectiveness of patient care.  There are a number of different stages to the audit cycle and all of them must be closely followed to enable a successful audit outcome.  Failure to do so invariably leads to an audit project being left incomplete or abandoned altogether.   </w:t>
      </w:r>
    </w:p>
    <w:p w14:paraId="6980600E" w14:textId="77777777" w:rsidR="00C7249C" w:rsidRDefault="00C7249C">
      <w:pPr>
        <w:widowControl/>
        <w:rPr>
          <w:b/>
          <w:bCs/>
        </w:rPr>
      </w:pPr>
    </w:p>
    <w:p w14:paraId="7CF1DC4A" w14:textId="77777777" w:rsidR="00C7249C" w:rsidRDefault="00C7249C">
      <w:pPr>
        <w:widowControl/>
        <w:rPr>
          <w:b/>
          <w:bCs/>
        </w:rPr>
      </w:pPr>
    </w:p>
    <w:p w14:paraId="659CEF9A" w14:textId="77777777" w:rsidR="00C7249C" w:rsidRDefault="00C7249C">
      <w:pPr>
        <w:widowControl/>
        <w:rPr>
          <w:b/>
          <w:bCs/>
          <w:sz w:val="18"/>
          <w:szCs w:val="18"/>
        </w:rPr>
      </w:pPr>
      <w:r>
        <w:rPr>
          <w:b/>
          <w:bCs/>
          <w:sz w:val="18"/>
          <w:szCs w:val="18"/>
        </w:rPr>
        <w:t>Figure 1.  The Audit Cycle</w:t>
      </w:r>
    </w:p>
    <w:p w14:paraId="50A0D65D" w14:textId="77777777" w:rsidR="00C7249C" w:rsidRDefault="00C7249C">
      <w:pPr>
        <w:widowControl/>
        <w:jc w:val="center"/>
      </w:pPr>
      <w:r>
        <w:rPr>
          <w:b/>
          <w:bCs/>
        </w:rPr>
        <w:t>1.</w:t>
      </w:r>
      <w:r>
        <w:t xml:space="preserve"> Choose an Audit Topic</w:t>
      </w:r>
    </w:p>
    <w:p w14:paraId="454C8B72" w14:textId="77777777" w:rsidR="00C7249C" w:rsidRDefault="00C7249C">
      <w:pPr>
        <w:widowControl/>
        <w:jc w:val="center"/>
      </w:pPr>
    </w:p>
    <w:p w14:paraId="248E7034" w14:textId="77777777" w:rsidR="00C7249C" w:rsidRDefault="00C7249C">
      <w:pPr>
        <w:widowControl/>
        <w:jc w:val="center"/>
      </w:pPr>
      <w:r>
        <w:rPr>
          <w:b/>
          <w:bCs/>
        </w:rPr>
        <w:t>2.</w:t>
      </w:r>
      <w:r>
        <w:t xml:space="preserve"> Define Criteria &amp; Set Standards to be Measured</w:t>
      </w:r>
    </w:p>
    <w:p w14:paraId="077341ED" w14:textId="77777777" w:rsidR="00C7249C" w:rsidRDefault="00C7249C">
      <w:pPr>
        <w:widowControl/>
        <w:jc w:val="center"/>
      </w:pPr>
    </w:p>
    <w:p w14:paraId="6BB4DC10" w14:textId="77777777" w:rsidR="00C7249C" w:rsidRDefault="00C7249C">
      <w:pPr>
        <w:pStyle w:val="Heading9"/>
        <w:widowControl/>
        <w:spacing w:line="240" w:lineRule="auto"/>
        <w:jc w:val="center"/>
        <w:rPr>
          <w:sz w:val="20"/>
          <w:szCs w:val="20"/>
        </w:rPr>
      </w:pPr>
      <w:r>
        <w:rPr>
          <w:sz w:val="20"/>
          <w:szCs w:val="20"/>
        </w:rPr>
        <w:t>[REPEAT THE AUDIT CYCLE]</w:t>
      </w:r>
    </w:p>
    <w:p w14:paraId="146B5025" w14:textId="77777777" w:rsidR="00C7249C" w:rsidRDefault="00000000">
      <w:pPr>
        <w:widowControl/>
        <w:spacing w:line="480" w:lineRule="auto"/>
        <w:rPr>
          <w:sz w:val="22"/>
          <w:szCs w:val="22"/>
        </w:rPr>
      </w:pPr>
      <w:r>
        <w:rPr>
          <w:noProof/>
        </w:rPr>
        <w:pict w14:anchorId="29FE27A8">
          <v:oval id="_x0000_s1067" style="position:absolute;left:0;text-align:left;margin-left:122.4pt;margin-top:11.4pt;width:187.2pt;height:123.7pt;z-index:1" o:allowincell="f" strokeweight="1.5pt"/>
        </w:pict>
      </w:r>
    </w:p>
    <w:p w14:paraId="73EE5881" w14:textId="77777777" w:rsidR="00C7249C" w:rsidRDefault="00000000">
      <w:pPr>
        <w:widowControl/>
      </w:pPr>
      <w:r>
        <w:rPr>
          <w:noProof/>
        </w:rPr>
        <w:pict w14:anchorId="1644127A">
          <v:line id="_x0000_s1068" style="position:absolute;left:0;text-align:left;z-index:2" from="201.6pt,1.2pt" to="230.4pt,1.2pt" o:allowincell="f">
            <v:stroke endarrow="block"/>
          </v:line>
        </w:pict>
      </w:r>
    </w:p>
    <w:p w14:paraId="19C64E7E" w14:textId="77777777" w:rsidR="00C7249C" w:rsidRDefault="00C7249C">
      <w:pPr>
        <w:widowControl/>
      </w:pPr>
    </w:p>
    <w:p w14:paraId="67BDF48A" w14:textId="77777777" w:rsidR="00C7249C" w:rsidRDefault="00000000">
      <w:pPr>
        <w:widowControl/>
      </w:pPr>
      <w:r>
        <w:rPr>
          <w:noProof/>
        </w:rPr>
        <w:pict w14:anchorId="4C859FDF">
          <v:line id="_x0000_s1069" style="position:absolute;left:0;text-align:left;z-index:3" from="4in,10.9pt" to="4in,32.5pt" o:allowincell="f">
            <v:stroke endarrow="block"/>
          </v:line>
        </w:pict>
      </w:r>
      <w:r>
        <w:rPr>
          <w:noProof/>
        </w:rPr>
        <w:pict w14:anchorId="3D5307C7">
          <v:line id="_x0000_s1070" style="position:absolute;left:0;text-align:left;flip:y;z-index:5" from="2in,10.9pt" to="2in,32.5pt" o:allowincell="f">
            <v:stroke endarrow="block"/>
          </v:line>
        </w:pict>
      </w:r>
    </w:p>
    <w:p w14:paraId="7D5B37E2" w14:textId="77777777" w:rsidR="00C7249C" w:rsidRDefault="00C7249C">
      <w:pPr>
        <w:widowControl/>
        <w:ind w:left="6480" w:hanging="6480"/>
      </w:pPr>
      <w:r>
        <w:rPr>
          <w:b/>
          <w:bCs/>
        </w:rPr>
        <w:t>5.</w:t>
      </w:r>
      <w:r>
        <w:t xml:space="preserve"> Implement change </w:t>
      </w:r>
      <w:r>
        <w:tab/>
      </w:r>
      <w:r>
        <w:rPr>
          <w:b/>
          <w:bCs/>
        </w:rPr>
        <w:t>3.</w:t>
      </w:r>
      <w:r>
        <w:t xml:space="preserve"> What is current practice? - Collect Data</w:t>
      </w:r>
    </w:p>
    <w:p w14:paraId="2F7BCC91" w14:textId="77777777" w:rsidR="00C7249C" w:rsidRDefault="00C7249C">
      <w:pPr>
        <w:widowControl/>
      </w:pPr>
    </w:p>
    <w:p w14:paraId="3B63AD12" w14:textId="77777777" w:rsidR="00C7249C" w:rsidRDefault="00C7249C">
      <w:pPr>
        <w:pStyle w:val="Heading9"/>
        <w:widowControl/>
        <w:spacing w:line="240" w:lineRule="auto"/>
        <w:rPr>
          <w:sz w:val="20"/>
          <w:szCs w:val="20"/>
        </w:rPr>
      </w:pPr>
    </w:p>
    <w:p w14:paraId="79F34F92" w14:textId="77777777" w:rsidR="00C7249C" w:rsidRDefault="00C7249C">
      <w:pPr>
        <w:pStyle w:val="Heading9"/>
        <w:widowControl/>
        <w:spacing w:line="240" w:lineRule="auto"/>
        <w:rPr>
          <w:sz w:val="20"/>
          <w:szCs w:val="20"/>
        </w:rPr>
      </w:pPr>
    </w:p>
    <w:p w14:paraId="0640918C" w14:textId="77777777" w:rsidR="00C7249C" w:rsidRDefault="00000000">
      <w:pPr>
        <w:pStyle w:val="Heading9"/>
        <w:widowControl/>
        <w:spacing w:line="240" w:lineRule="auto"/>
        <w:rPr>
          <w:sz w:val="20"/>
          <w:szCs w:val="20"/>
        </w:rPr>
      </w:pPr>
      <w:r>
        <w:rPr>
          <w:noProof/>
        </w:rPr>
        <w:pict w14:anchorId="355E27FF">
          <v:line id="_x0000_s1071" style="position:absolute;left:0;text-align:left;flip:x;z-index:4" from="201.6pt,3.1pt" to="230.4pt,3.1pt" o:allowincell="f">
            <v:stroke endarrow="block"/>
          </v:line>
        </w:pict>
      </w:r>
    </w:p>
    <w:p w14:paraId="761C64EC" w14:textId="77777777" w:rsidR="00C7249C" w:rsidRDefault="00C7249C">
      <w:pPr>
        <w:pStyle w:val="Heading9"/>
        <w:widowControl/>
        <w:spacing w:line="240" w:lineRule="auto"/>
        <w:rPr>
          <w:sz w:val="20"/>
          <w:szCs w:val="20"/>
        </w:rPr>
      </w:pPr>
    </w:p>
    <w:p w14:paraId="3A58B35C" w14:textId="77777777" w:rsidR="00C7249C" w:rsidRDefault="00C7249C">
      <w:pPr>
        <w:pStyle w:val="Heading9"/>
        <w:widowControl/>
        <w:jc w:val="center"/>
        <w:rPr>
          <w:b w:val="0"/>
          <w:bCs w:val="0"/>
          <w:sz w:val="20"/>
          <w:szCs w:val="20"/>
        </w:rPr>
      </w:pPr>
      <w:r>
        <w:rPr>
          <w:sz w:val="20"/>
          <w:szCs w:val="20"/>
        </w:rPr>
        <w:t>4.</w:t>
      </w:r>
      <w:r>
        <w:rPr>
          <w:b w:val="0"/>
          <w:bCs w:val="0"/>
          <w:sz w:val="20"/>
          <w:szCs w:val="20"/>
        </w:rPr>
        <w:t xml:space="preserve">  Compare Current Practice against Standards</w:t>
      </w:r>
    </w:p>
    <w:p w14:paraId="77E5B38D" w14:textId="77777777" w:rsidR="00C7249C" w:rsidRDefault="00C7249C">
      <w:pPr>
        <w:pStyle w:val="Header"/>
        <w:tabs>
          <w:tab w:val="clear" w:pos="4320"/>
          <w:tab w:val="clear" w:pos="8640"/>
        </w:tabs>
      </w:pPr>
    </w:p>
    <w:p w14:paraId="42260DFA" w14:textId="77777777" w:rsidR="00C7249C" w:rsidRDefault="00C7249C">
      <w:pPr>
        <w:pStyle w:val="Heading9"/>
        <w:widowControl/>
      </w:pPr>
    </w:p>
    <w:p w14:paraId="48F2FD12" w14:textId="77777777" w:rsidR="00C7249C" w:rsidRDefault="00C7249C">
      <w:pPr>
        <w:pStyle w:val="Heading9"/>
        <w:widowControl/>
        <w:spacing w:line="360" w:lineRule="auto"/>
      </w:pPr>
      <w:r>
        <w:t>Choosing an audit topic</w:t>
      </w:r>
    </w:p>
    <w:p w14:paraId="2CE37FCB" w14:textId="77777777" w:rsidR="00C7249C" w:rsidRDefault="00C7249C">
      <w:pPr>
        <w:pStyle w:val="Heading9"/>
        <w:widowControl/>
        <w:spacing w:line="360" w:lineRule="auto"/>
        <w:rPr>
          <w:b w:val="0"/>
          <w:bCs w:val="0"/>
        </w:rPr>
      </w:pPr>
      <w:r>
        <w:rPr>
          <w:b w:val="0"/>
          <w:bCs w:val="0"/>
        </w:rPr>
        <w:t xml:space="preserve">This is a very important first step that must be given careful consideration.  There should be consensus and agreement within the practice that the chosen topic for audit is a worthwhile area to study i.e. you are unsure of current practice in that area or there is agreement that this is an area where practice could be greatly improved.  </w:t>
      </w:r>
    </w:p>
    <w:p w14:paraId="2EAA69EF" w14:textId="77777777" w:rsidR="00C7249C" w:rsidRDefault="00C7249C">
      <w:pPr>
        <w:rPr>
          <w:sz w:val="22"/>
          <w:szCs w:val="22"/>
        </w:rPr>
      </w:pPr>
    </w:p>
    <w:p w14:paraId="5AAED1D6" w14:textId="77777777" w:rsidR="00C7249C" w:rsidRDefault="00C7249C">
      <w:pPr>
        <w:pStyle w:val="BodyText"/>
        <w:pBdr>
          <w:top w:val="single" w:sz="4" w:space="1" w:color="auto"/>
          <w:left w:val="single" w:sz="4" w:space="4" w:color="auto"/>
          <w:bottom w:val="single" w:sz="4" w:space="1" w:color="auto"/>
          <w:right w:val="single" w:sz="4" w:space="4" w:color="auto"/>
        </w:pBdr>
        <w:rPr>
          <w:b/>
          <w:bCs/>
          <w:sz w:val="20"/>
          <w:szCs w:val="20"/>
        </w:rPr>
      </w:pPr>
      <w:r>
        <w:rPr>
          <w:b/>
          <w:bCs/>
          <w:sz w:val="20"/>
          <w:szCs w:val="20"/>
        </w:rPr>
        <w:t>Example:</w:t>
      </w:r>
    </w:p>
    <w:p w14:paraId="7FB4DAAD" w14:textId="77777777" w:rsidR="00C7249C" w:rsidRDefault="00C7249C">
      <w:pPr>
        <w:pStyle w:val="BodyText"/>
        <w:pBdr>
          <w:top w:val="single" w:sz="4" w:space="1" w:color="auto"/>
          <w:left w:val="single" w:sz="4" w:space="4" w:color="auto"/>
          <w:bottom w:val="single" w:sz="4" w:space="1" w:color="auto"/>
          <w:right w:val="single" w:sz="4" w:space="4" w:color="auto"/>
        </w:pBdr>
        <w:spacing w:line="240" w:lineRule="auto"/>
        <w:rPr>
          <w:rFonts w:ascii="Albertus Medium (PCL6)" w:hAnsi="Albertus Medium (PCL6)" w:cs="Albertus Medium (PCL6)"/>
          <w:sz w:val="20"/>
          <w:szCs w:val="20"/>
        </w:rPr>
      </w:pPr>
      <w:r>
        <w:rPr>
          <w:sz w:val="20"/>
          <w:szCs w:val="20"/>
        </w:rPr>
        <w:t>If we take the example of aspirin prescribing for post-MI patients, we have an audit topic where there is a solid evidence base and which the vast majority of GPs would agree was important, worthwhile and relatively easy to undertake.</w:t>
      </w:r>
      <w:r>
        <w:rPr>
          <w:rFonts w:ascii="Albertus Medium (PCL6)" w:hAnsi="Albertus Medium (PCL6)" w:cs="Albertus Medium (PCL6)"/>
          <w:sz w:val="20"/>
          <w:szCs w:val="20"/>
        </w:rPr>
        <w:t xml:space="preserve"> </w:t>
      </w:r>
    </w:p>
    <w:p w14:paraId="58361A2E" w14:textId="77777777" w:rsidR="00C7249C" w:rsidRDefault="00C7249C">
      <w:pPr>
        <w:pStyle w:val="BodyText"/>
        <w:pBdr>
          <w:top w:val="single" w:sz="4" w:space="1" w:color="auto"/>
          <w:left w:val="single" w:sz="4" w:space="4" w:color="auto"/>
          <w:bottom w:val="single" w:sz="4" w:space="1" w:color="auto"/>
          <w:right w:val="single" w:sz="4" w:space="4" w:color="auto"/>
        </w:pBdr>
        <w:spacing w:line="240" w:lineRule="auto"/>
        <w:rPr>
          <w:rFonts w:ascii="Albertus Medium (PCL6)" w:hAnsi="Albertus Medium (PCL6)" w:cs="Albertus Medium (PCL6)"/>
          <w:sz w:val="20"/>
          <w:szCs w:val="20"/>
        </w:rPr>
      </w:pPr>
    </w:p>
    <w:p w14:paraId="2E972FF4" w14:textId="77777777" w:rsidR="00C7249C" w:rsidRDefault="00C7249C">
      <w:pPr>
        <w:spacing w:line="480" w:lineRule="auto"/>
        <w:rPr>
          <w:sz w:val="22"/>
          <w:szCs w:val="22"/>
        </w:rPr>
      </w:pPr>
    </w:p>
    <w:p w14:paraId="791763ED" w14:textId="77777777" w:rsidR="00C7249C" w:rsidRDefault="00C7249C">
      <w:pPr>
        <w:pStyle w:val="Heading9"/>
        <w:widowControl/>
        <w:spacing w:line="360" w:lineRule="auto"/>
        <w:rPr>
          <w:b w:val="0"/>
          <w:bCs w:val="0"/>
        </w:rPr>
      </w:pPr>
      <w:r>
        <w:rPr>
          <w:b w:val="0"/>
          <w:bCs w:val="0"/>
        </w:rPr>
        <w:t xml:space="preserve">Undertaking an audit project in isolation from colleagues will potentially lead to a number of difficulties and should be avoided at all costs.  For example, staff or colleagues may not be as keen to help with data collection if they feel uninvolved or suspect that the audit has been imposed on them.  Similarly you may experience difficulty or even hostility in getting others to change practice in light of your audit </w:t>
      </w:r>
      <w:r>
        <w:rPr>
          <w:b w:val="0"/>
          <w:bCs w:val="0"/>
        </w:rPr>
        <w:lastRenderedPageBreak/>
        <w:t>findings if they have not been informed or involved since the start.  It is extremely important that all relevant staff are aware of what you intend to do, how you intend to do it, are agreed that it is a worthwhile exercise and are willing to support you.</w:t>
      </w:r>
    </w:p>
    <w:p w14:paraId="11617575" w14:textId="77777777" w:rsidR="00C7249C" w:rsidRDefault="00C7249C">
      <w:pPr>
        <w:spacing w:line="360" w:lineRule="auto"/>
      </w:pPr>
    </w:p>
    <w:p w14:paraId="62E3D4CE" w14:textId="77777777" w:rsidR="00C7249C" w:rsidRDefault="00C7249C">
      <w:pPr>
        <w:pStyle w:val="Heading9"/>
        <w:widowControl/>
        <w:spacing w:line="360" w:lineRule="auto"/>
      </w:pPr>
      <w:r>
        <w:t>Undertaking and reporting an audit project</w:t>
      </w:r>
    </w:p>
    <w:p w14:paraId="5967D1BB" w14:textId="77777777" w:rsidR="00C7249C" w:rsidRDefault="00C7249C">
      <w:pPr>
        <w:widowControl/>
        <w:spacing w:line="360" w:lineRule="auto"/>
        <w:rPr>
          <w:sz w:val="22"/>
          <w:szCs w:val="22"/>
          <w:u w:val="single"/>
        </w:rPr>
      </w:pPr>
      <w:r>
        <w:rPr>
          <w:sz w:val="22"/>
          <w:szCs w:val="22"/>
          <w:u w:val="single"/>
        </w:rPr>
        <w:t>The audit report format</w:t>
      </w:r>
    </w:p>
    <w:p w14:paraId="7EE5C62D" w14:textId="77777777" w:rsidR="00C7249C" w:rsidRDefault="00C7249C">
      <w:pPr>
        <w:widowControl/>
        <w:spacing w:line="360" w:lineRule="auto"/>
        <w:rPr>
          <w:sz w:val="22"/>
          <w:szCs w:val="22"/>
        </w:rPr>
      </w:pPr>
      <w:r>
        <w:rPr>
          <w:sz w:val="22"/>
          <w:szCs w:val="22"/>
        </w:rPr>
        <w:t>In this section we outline how to write-up the findings of a new audit project (see Appendix I) - audits that are in their 3</w:t>
      </w:r>
      <w:r>
        <w:rPr>
          <w:sz w:val="22"/>
          <w:szCs w:val="22"/>
          <w:vertAlign w:val="superscript"/>
        </w:rPr>
        <w:t>rd</w:t>
      </w:r>
      <w:r>
        <w:rPr>
          <w:sz w:val="22"/>
          <w:szCs w:val="22"/>
        </w:rPr>
        <w:t xml:space="preserve"> or 4</w:t>
      </w:r>
      <w:r>
        <w:rPr>
          <w:sz w:val="22"/>
          <w:szCs w:val="22"/>
          <w:vertAlign w:val="superscript"/>
        </w:rPr>
        <w:t>th</w:t>
      </w:r>
      <w:r>
        <w:rPr>
          <w:sz w:val="22"/>
          <w:szCs w:val="22"/>
        </w:rPr>
        <w:t xml:space="preserve"> cycle may be concerned mainly with maintaining standards rather than the implementation of change and improving standards.  This guidance is particularly important if the audit is to be peer reviewed for Appraisal or RCGP Practice Accreditation purposes.  We illustrate what should happen at each stage of the audit cycle and how this should be reported by using a commonly undertaken audit topic as a practical example.  The layout of the final audit report should be structured with the following headings:     </w:t>
      </w:r>
    </w:p>
    <w:p w14:paraId="4FF0A4FB" w14:textId="77777777" w:rsidR="00C7249C" w:rsidRDefault="00C7249C">
      <w:pPr>
        <w:widowControl/>
        <w:spacing w:line="360" w:lineRule="auto"/>
        <w:rPr>
          <w:sz w:val="22"/>
          <w:szCs w:val="22"/>
        </w:rPr>
      </w:pPr>
    </w:p>
    <w:p w14:paraId="5DF61C1B" w14:textId="77777777" w:rsidR="00C7249C" w:rsidRDefault="00C7249C">
      <w:pPr>
        <w:pStyle w:val="Heading9"/>
        <w:widowControl/>
        <w:spacing w:line="360" w:lineRule="auto"/>
        <w:rPr>
          <w:b w:val="0"/>
          <w:bCs w:val="0"/>
          <w:u w:val="single"/>
        </w:rPr>
      </w:pPr>
      <w:r>
        <w:rPr>
          <w:u w:val="single"/>
        </w:rPr>
        <w:t>1.</w:t>
      </w:r>
      <w:r>
        <w:rPr>
          <w:b w:val="0"/>
          <w:bCs w:val="0"/>
          <w:u w:val="single"/>
        </w:rPr>
        <w:t xml:space="preserve"> Reason for the audit</w:t>
      </w:r>
    </w:p>
    <w:p w14:paraId="45A1195D" w14:textId="77777777" w:rsidR="00C7249C" w:rsidRDefault="00C7249C">
      <w:pPr>
        <w:pStyle w:val="BodyText"/>
        <w:spacing w:line="360" w:lineRule="auto"/>
      </w:pPr>
      <w:r>
        <w:t xml:space="preserve">The opening section of the report should clearly explain why the audit topic was chosen and that as a result of this choice there is the potential for change to be introduced which is relevant to the practice or you as an individual practitioner.  </w:t>
      </w:r>
    </w:p>
    <w:p w14:paraId="5056F1A8" w14:textId="77777777" w:rsidR="00C7249C" w:rsidRDefault="00C7249C">
      <w:pPr>
        <w:widowControl/>
        <w:spacing w:line="360" w:lineRule="auto"/>
        <w:rPr>
          <w:sz w:val="22"/>
          <w:szCs w:val="22"/>
        </w:rPr>
      </w:pPr>
    </w:p>
    <w:p w14:paraId="328190F3" w14:textId="77777777" w:rsidR="00C7249C" w:rsidRDefault="00C7249C">
      <w:pPr>
        <w:widowControl/>
        <w:spacing w:line="360" w:lineRule="auto"/>
        <w:rPr>
          <w:sz w:val="22"/>
          <w:szCs w:val="22"/>
        </w:rPr>
      </w:pPr>
      <w:r>
        <w:rPr>
          <w:sz w:val="22"/>
          <w:szCs w:val="22"/>
        </w:rPr>
        <w:t>Choosing a topic in an area where you know the practice is strong will not lead to a completed audit cycle being achieved.  For example, if the data from your initial audit findings clearly suggest that you do not have to consider the introduction of any change, or carry out a second data collection, then it is evident that this topic was not a problem area in your surgery.  You should concentrate on prioritizing workload and clinical topics in areas where there is a consensus amongst colleagues that practice could most definitely be improved.</w:t>
      </w:r>
    </w:p>
    <w:p w14:paraId="2FA288BB" w14:textId="77777777" w:rsidR="00C7249C" w:rsidRDefault="00C7249C">
      <w:pPr>
        <w:pStyle w:val="Heading9"/>
        <w:widowControl/>
        <w:spacing w:line="360" w:lineRule="auto"/>
        <w:rPr>
          <w:b w:val="0"/>
          <w:bCs w:val="0"/>
        </w:rPr>
      </w:pPr>
    </w:p>
    <w:p w14:paraId="0964283B" w14:textId="77777777" w:rsidR="00C7249C" w:rsidRDefault="00C7249C">
      <w:pPr>
        <w:widowControl/>
        <w:pBdr>
          <w:top w:val="single" w:sz="4" w:space="1" w:color="auto"/>
          <w:left w:val="single" w:sz="4" w:space="4" w:color="auto"/>
          <w:bottom w:val="single" w:sz="4" w:space="1" w:color="auto"/>
          <w:right w:val="single" w:sz="4" w:space="4" w:color="auto"/>
        </w:pBdr>
        <w:rPr>
          <w:b/>
          <w:bCs/>
        </w:rPr>
      </w:pPr>
      <w:r>
        <w:rPr>
          <w:b/>
          <w:bCs/>
        </w:rPr>
        <w:t xml:space="preserve">Points to consider: </w:t>
      </w:r>
    </w:p>
    <w:p w14:paraId="62681F0C" w14:textId="77777777" w:rsidR="00C7249C" w:rsidRDefault="00C7249C">
      <w:pPr>
        <w:widowControl/>
        <w:pBdr>
          <w:top w:val="single" w:sz="4" w:space="1" w:color="auto"/>
          <w:left w:val="single" w:sz="4" w:space="4" w:color="auto"/>
          <w:bottom w:val="single" w:sz="4" w:space="1" w:color="auto"/>
          <w:right w:val="single" w:sz="4" w:space="4" w:color="auto"/>
        </w:pBdr>
      </w:pPr>
    </w:p>
    <w:p w14:paraId="4F7BF15D" w14:textId="77777777" w:rsidR="00C7249C" w:rsidRDefault="00C7249C" w:rsidP="00853C31">
      <w:pPr>
        <w:widowControl/>
        <w:numPr>
          <w:ilvl w:val="0"/>
          <w:numId w:val="12"/>
        </w:numPr>
        <w:pBdr>
          <w:top w:val="single" w:sz="4" w:space="1" w:color="auto"/>
          <w:left w:val="single" w:sz="4" w:space="4" w:color="auto"/>
          <w:bottom w:val="single" w:sz="4" w:space="1" w:color="auto"/>
          <w:right w:val="single" w:sz="4" w:space="4" w:color="auto"/>
        </w:pBdr>
        <w:tabs>
          <w:tab w:val="left" w:pos="360"/>
        </w:tabs>
      </w:pPr>
      <w:r>
        <w:t>Explain why the particular audit topic was chosen.  For example there may be a perceived deficiency in practice or it is an area in which it is recommended that audit should be carried out routinely and there is a perception that practice could be improved.</w:t>
      </w:r>
    </w:p>
    <w:p w14:paraId="60E76D1A" w14:textId="77777777" w:rsidR="00C7249C" w:rsidRDefault="00C7249C">
      <w:pPr>
        <w:widowControl/>
        <w:pBdr>
          <w:top w:val="single" w:sz="4" w:space="1" w:color="auto"/>
          <w:left w:val="single" w:sz="4" w:space="4" w:color="auto"/>
          <w:bottom w:val="single" w:sz="4" w:space="1" w:color="auto"/>
          <w:right w:val="single" w:sz="4" w:space="4" w:color="auto"/>
        </w:pBdr>
        <w:tabs>
          <w:tab w:val="left" w:pos="360"/>
        </w:tabs>
      </w:pPr>
    </w:p>
    <w:p w14:paraId="29516300" w14:textId="77777777" w:rsidR="00C7249C" w:rsidRDefault="00C7249C" w:rsidP="00853C31">
      <w:pPr>
        <w:widowControl/>
        <w:numPr>
          <w:ilvl w:val="0"/>
          <w:numId w:val="12"/>
        </w:numPr>
        <w:pBdr>
          <w:top w:val="single" w:sz="4" w:space="1" w:color="auto"/>
          <w:left w:val="single" w:sz="4" w:space="4" w:color="auto"/>
          <w:bottom w:val="single" w:sz="4" w:space="1" w:color="auto"/>
          <w:right w:val="single" w:sz="4" w:space="4" w:color="auto"/>
        </w:pBdr>
        <w:tabs>
          <w:tab w:val="left" w:pos="360"/>
        </w:tabs>
      </w:pPr>
      <w:r>
        <w:t>Explain what potential benefits there will be to the individual undertaking the audit and/or the practice in general.</w:t>
      </w:r>
    </w:p>
    <w:p w14:paraId="324FC7B3" w14:textId="77777777" w:rsidR="00C7249C" w:rsidRDefault="00C7249C">
      <w:pPr>
        <w:widowControl/>
        <w:pBdr>
          <w:top w:val="single" w:sz="4" w:space="1" w:color="auto"/>
          <w:left w:val="single" w:sz="4" w:space="4" w:color="auto"/>
          <w:bottom w:val="single" w:sz="4" w:space="1" w:color="auto"/>
          <w:right w:val="single" w:sz="4" w:space="4" w:color="auto"/>
        </w:pBdr>
        <w:tabs>
          <w:tab w:val="left" w:pos="360"/>
        </w:tabs>
      </w:pPr>
    </w:p>
    <w:p w14:paraId="39ACE98E" w14:textId="77777777" w:rsidR="00C7249C" w:rsidRDefault="00C7249C">
      <w:pPr>
        <w:spacing w:line="360" w:lineRule="auto"/>
        <w:rPr>
          <w:b/>
          <w:bCs/>
          <w:sz w:val="22"/>
          <w:szCs w:val="22"/>
          <w:u w:val="single"/>
        </w:rPr>
      </w:pPr>
    </w:p>
    <w:p w14:paraId="3988CA06" w14:textId="77777777" w:rsidR="00C7249C" w:rsidRDefault="00C7249C">
      <w:pPr>
        <w:spacing w:line="360" w:lineRule="auto"/>
        <w:rPr>
          <w:sz w:val="22"/>
          <w:szCs w:val="22"/>
          <w:u w:val="single"/>
        </w:rPr>
      </w:pPr>
      <w:r>
        <w:rPr>
          <w:b/>
          <w:bCs/>
          <w:sz w:val="22"/>
          <w:szCs w:val="22"/>
          <w:u w:val="single"/>
        </w:rPr>
        <w:t>2</w:t>
      </w:r>
      <w:r>
        <w:rPr>
          <w:sz w:val="22"/>
          <w:szCs w:val="22"/>
          <w:u w:val="single"/>
        </w:rPr>
        <w:t>. Criteria to be measured</w:t>
      </w:r>
    </w:p>
    <w:p w14:paraId="4FBB0F10" w14:textId="77777777" w:rsidR="00C7249C" w:rsidRDefault="00C7249C">
      <w:pPr>
        <w:pStyle w:val="BodyText"/>
        <w:widowControl/>
        <w:spacing w:line="360" w:lineRule="auto"/>
      </w:pPr>
      <w:r>
        <w:t xml:space="preserve">Criteria and standards are often cited as the most confusing terms associated with audit.  Both cause doctors and others the greatest difficulty in understanding and putting into practice.  We like to think that if you can understand and differentiate </w:t>
      </w:r>
      <w:r>
        <w:lastRenderedPageBreak/>
        <w:t xml:space="preserve">between an audit ‘criterion’ and a ‘standard’ then you are well on your way to grasping basic audit method.  </w:t>
      </w:r>
    </w:p>
    <w:p w14:paraId="563DAC35" w14:textId="77777777" w:rsidR="00C7249C" w:rsidRDefault="00C7249C">
      <w:pPr>
        <w:widowControl/>
        <w:spacing w:line="360" w:lineRule="auto"/>
        <w:rPr>
          <w:sz w:val="22"/>
          <w:szCs w:val="22"/>
        </w:rPr>
      </w:pPr>
    </w:p>
    <w:p w14:paraId="17044D77" w14:textId="77777777" w:rsidR="00C7249C" w:rsidRPr="006A4163" w:rsidRDefault="00C7249C">
      <w:pPr>
        <w:widowControl/>
        <w:spacing w:line="360" w:lineRule="auto"/>
        <w:rPr>
          <w:sz w:val="22"/>
          <w:szCs w:val="22"/>
          <w:lang w:val="en-GB"/>
        </w:rPr>
      </w:pPr>
      <w:r>
        <w:rPr>
          <w:sz w:val="22"/>
          <w:szCs w:val="22"/>
        </w:rPr>
        <w:t xml:space="preserve">Criteria are simple, logical statements </w:t>
      </w:r>
      <w:r>
        <w:rPr>
          <w:i/>
          <w:iCs/>
          <w:color w:val="000000"/>
          <w:sz w:val="22"/>
          <w:szCs w:val="22"/>
          <w:lang w:val="en-GB"/>
        </w:rPr>
        <w:t>used to describe a definable and measurable item of health care, which describes quality and can be used to assess it</w:t>
      </w:r>
      <w:r w:rsidRPr="006A4163">
        <w:rPr>
          <w:sz w:val="22"/>
          <w:szCs w:val="22"/>
          <w:lang w:val="en-GB"/>
        </w:rPr>
        <w:t xml:space="preserve">.  </w:t>
      </w:r>
    </w:p>
    <w:p w14:paraId="1B1C8A67" w14:textId="77777777" w:rsidR="00C7249C" w:rsidRPr="006A4163" w:rsidRDefault="00C7249C" w:rsidP="006A4163"/>
    <w:p w14:paraId="30F63F6D" w14:textId="77777777" w:rsidR="00C7249C" w:rsidRDefault="00C7249C">
      <w:pPr>
        <w:widowControl/>
        <w:pBdr>
          <w:top w:val="single" w:sz="6" w:space="1" w:color="auto"/>
          <w:left w:val="single" w:sz="6" w:space="4" w:color="auto"/>
          <w:bottom w:val="single" w:sz="6" w:space="1" w:color="auto"/>
          <w:right w:val="single" w:sz="6" w:space="4" w:color="auto"/>
        </w:pBdr>
        <w:rPr>
          <w:color w:val="000000"/>
          <w:lang w:val="en-GB"/>
        </w:rPr>
      </w:pPr>
      <w:r>
        <w:rPr>
          <w:b/>
          <w:bCs/>
          <w:color w:val="000000"/>
          <w:lang w:val="en-GB"/>
        </w:rPr>
        <w:t>Examples of audit criteria</w:t>
      </w:r>
      <w:r>
        <w:rPr>
          <w:color w:val="000000"/>
          <w:lang w:val="en-GB"/>
        </w:rPr>
        <w:t xml:space="preserve">:  </w:t>
      </w:r>
    </w:p>
    <w:p w14:paraId="71EC004D" w14:textId="77777777" w:rsidR="00C7249C" w:rsidRDefault="00C7249C">
      <w:pPr>
        <w:widowControl/>
        <w:pBdr>
          <w:top w:val="single" w:sz="6" w:space="1" w:color="auto"/>
          <w:left w:val="single" w:sz="6" w:space="4" w:color="auto"/>
          <w:bottom w:val="single" w:sz="6" w:space="1" w:color="auto"/>
          <w:right w:val="single" w:sz="6" w:space="4" w:color="auto"/>
        </w:pBdr>
        <w:rPr>
          <w:color w:val="000000"/>
          <w:lang w:val="en-GB"/>
        </w:rPr>
      </w:pPr>
    </w:p>
    <w:p w14:paraId="05D483A9" w14:textId="77777777" w:rsidR="00C7249C" w:rsidRDefault="00C7249C" w:rsidP="00853C31">
      <w:pPr>
        <w:widowControl/>
        <w:numPr>
          <w:ilvl w:val="0"/>
          <w:numId w:val="7"/>
        </w:numPr>
        <w:pBdr>
          <w:top w:val="single" w:sz="6" w:space="1" w:color="auto"/>
          <w:left w:val="single" w:sz="6" w:space="4" w:color="auto"/>
          <w:bottom w:val="single" w:sz="6" w:space="1" w:color="auto"/>
          <w:right w:val="single" w:sz="6" w:space="4" w:color="auto"/>
        </w:pBdr>
        <w:ind w:left="284" w:hanging="284"/>
      </w:pPr>
      <w:r>
        <w:rPr>
          <w:color w:val="000000"/>
          <w:lang w:val="en-GB"/>
        </w:rPr>
        <w:t>Patients with a previous myocardial infarction should be prescribed aspirin, unless contraindicated.</w:t>
      </w:r>
    </w:p>
    <w:p w14:paraId="44CB9D45" w14:textId="77777777" w:rsidR="00C7249C" w:rsidRDefault="00C7249C" w:rsidP="00853C31">
      <w:pPr>
        <w:widowControl/>
        <w:numPr>
          <w:ilvl w:val="0"/>
          <w:numId w:val="8"/>
        </w:numPr>
        <w:pBdr>
          <w:top w:val="single" w:sz="6" w:space="1" w:color="auto"/>
          <w:left w:val="single" w:sz="6" w:space="4" w:color="auto"/>
          <w:bottom w:val="single" w:sz="6" w:space="1" w:color="auto"/>
          <w:right w:val="single" w:sz="6" w:space="4" w:color="auto"/>
        </w:pBdr>
        <w:ind w:left="284" w:hanging="284"/>
        <w:rPr>
          <w:color w:val="000000"/>
          <w:lang w:val="en-GB"/>
        </w:rPr>
      </w:pPr>
      <w:r>
        <w:rPr>
          <w:color w:val="000000"/>
          <w:lang w:val="en-GB"/>
        </w:rPr>
        <w:t>Patients with chronic asthma should be assessed at least every 12 months.</w:t>
      </w:r>
    </w:p>
    <w:p w14:paraId="525D46B8" w14:textId="77777777" w:rsidR="00C7249C" w:rsidRDefault="00C7249C" w:rsidP="00853C31">
      <w:pPr>
        <w:widowControl/>
        <w:numPr>
          <w:ilvl w:val="0"/>
          <w:numId w:val="9"/>
        </w:numPr>
        <w:pBdr>
          <w:top w:val="single" w:sz="6" w:space="1" w:color="auto"/>
          <w:left w:val="single" w:sz="6" w:space="4" w:color="auto"/>
          <w:bottom w:val="single" w:sz="6" w:space="1" w:color="auto"/>
          <w:right w:val="single" w:sz="6" w:space="4" w:color="auto"/>
        </w:pBdr>
        <w:ind w:left="284" w:hanging="284"/>
        <w:rPr>
          <w:color w:val="000000"/>
          <w:lang w:val="en-GB"/>
        </w:rPr>
      </w:pPr>
      <w:r>
        <w:rPr>
          <w:color w:val="000000"/>
          <w:lang w:val="en-GB"/>
        </w:rPr>
        <w:t>Patients should wait no longer than 20 minutes in the surgery before consultation.</w:t>
      </w:r>
    </w:p>
    <w:p w14:paraId="5F6ED4D6" w14:textId="77777777" w:rsidR="00C7249C" w:rsidRDefault="00C7249C" w:rsidP="00853C31">
      <w:pPr>
        <w:widowControl/>
        <w:numPr>
          <w:ilvl w:val="0"/>
          <w:numId w:val="10"/>
        </w:numPr>
        <w:pBdr>
          <w:top w:val="single" w:sz="6" w:space="1" w:color="auto"/>
          <w:left w:val="single" w:sz="6" w:space="4" w:color="auto"/>
          <w:bottom w:val="single" w:sz="6" w:space="1" w:color="auto"/>
          <w:right w:val="single" w:sz="6" w:space="4" w:color="auto"/>
        </w:pBdr>
        <w:ind w:left="284" w:hanging="284"/>
        <w:rPr>
          <w:color w:val="000000"/>
          <w:lang w:val="en-GB"/>
        </w:rPr>
      </w:pPr>
      <w:r>
        <w:rPr>
          <w:color w:val="000000"/>
          <w:lang w:val="en-GB"/>
        </w:rPr>
        <w:t>The GP’s medicine bag should contain a supply of in-date adrenaline.</w:t>
      </w:r>
    </w:p>
    <w:p w14:paraId="39E80756" w14:textId="77777777" w:rsidR="00C7249C" w:rsidRDefault="00C7249C" w:rsidP="00853C31">
      <w:pPr>
        <w:widowControl/>
        <w:numPr>
          <w:ilvl w:val="0"/>
          <w:numId w:val="11"/>
        </w:numPr>
        <w:pBdr>
          <w:top w:val="single" w:sz="6" w:space="1" w:color="auto"/>
          <w:left w:val="single" w:sz="6" w:space="4" w:color="auto"/>
          <w:bottom w:val="single" w:sz="6" w:space="1" w:color="auto"/>
          <w:right w:val="single" w:sz="6" w:space="4" w:color="auto"/>
        </w:pBdr>
        <w:ind w:left="284" w:hanging="284"/>
      </w:pPr>
      <w:r>
        <w:rPr>
          <w:color w:val="000000"/>
          <w:lang w:val="en-GB"/>
        </w:rPr>
        <w:t>Surgeries should start within 5 minutes of their allotted time</w:t>
      </w:r>
    </w:p>
    <w:p w14:paraId="156E2FCF" w14:textId="77777777" w:rsidR="00C7249C" w:rsidRDefault="00C7249C" w:rsidP="00853C31">
      <w:pPr>
        <w:widowControl/>
        <w:numPr>
          <w:ilvl w:val="0"/>
          <w:numId w:val="11"/>
        </w:numPr>
        <w:pBdr>
          <w:top w:val="single" w:sz="6" w:space="1" w:color="auto"/>
          <w:left w:val="single" w:sz="6" w:space="4" w:color="auto"/>
          <w:bottom w:val="single" w:sz="6" w:space="1" w:color="auto"/>
          <w:right w:val="single" w:sz="6" w:space="4" w:color="auto"/>
        </w:pBdr>
        <w:ind w:left="284" w:hanging="284"/>
      </w:pPr>
      <w:r>
        <w:rPr>
          <w:color w:val="000000"/>
          <w:lang w:val="en-GB"/>
        </w:rPr>
        <w:t>The blood pressure of known hypertensive patients should be &lt;140/85</w:t>
      </w:r>
    </w:p>
    <w:p w14:paraId="3F2CC934" w14:textId="77777777" w:rsidR="00C7249C" w:rsidRDefault="00C7249C">
      <w:pPr>
        <w:widowControl/>
        <w:pBdr>
          <w:top w:val="single" w:sz="6" w:space="1" w:color="auto"/>
          <w:left w:val="single" w:sz="6" w:space="4" w:color="auto"/>
          <w:bottom w:val="single" w:sz="6" w:space="1" w:color="auto"/>
          <w:right w:val="single" w:sz="6" w:space="4" w:color="auto"/>
        </w:pBdr>
      </w:pPr>
    </w:p>
    <w:p w14:paraId="342FA1CA" w14:textId="77777777" w:rsidR="00C7249C" w:rsidRDefault="00C7249C">
      <w:pPr>
        <w:widowControl/>
        <w:spacing w:line="360" w:lineRule="auto"/>
        <w:rPr>
          <w:sz w:val="22"/>
          <w:szCs w:val="22"/>
        </w:rPr>
      </w:pPr>
    </w:p>
    <w:p w14:paraId="225E8A51" w14:textId="77777777" w:rsidR="00C7249C" w:rsidRDefault="00C7249C">
      <w:pPr>
        <w:pStyle w:val="BodyText"/>
        <w:widowControl/>
        <w:spacing w:line="360" w:lineRule="auto"/>
      </w:pPr>
      <w:r>
        <w:t xml:space="preserve">It is best to restrict the number of criteria to be measured for any given audit.  Unless otherwise specified auditing a single criterion is acceptable for both Appraisal and RCGP Practice Accreditation purposes.  Focusing on one or two criteria makes data collection much more manageable and the introduction of small changes to practice much less challenging.  Overall it offers a better chance of the audit being completed successfully within a reasonable time span.  </w:t>
      </w:r>
    </w:p>
    <w:p w14:paraId="1FED074A" w14:textId="77777777" w:rsidR="00C7249C" w:rsidRDefault="00C7249C">
      <w:pPr>
        <w:pStyle w:val="BodyText"/>
        <w:widowControl/>
        <w:spacing w:line="360" w:lineRule="auto"/>
      </w:pPr>
    </w:p>
    <w:p w14:paraId="633D6EC2" w14:textId="77777777" w:rsidR="00C7249C" w:rsidRDefault="00C7249C">
      <w:pPr>
        <w:pStyle w:val="BodyText"/>
        <w:widowControl/>
        <w:spacing w:line="360" w:lineRule="auto"/>
      </w:pPr>
      <w:r>
        <w:t>It is important that any criteria you choose to audit should be backed up with quoted evidence (e.g. from a clinical guideline or a review of the relevant literature).  Occasionally because of the type of topic chosen, suitable evidence is not always readily available and therefore cannot be cited.  If this is the case then simply explain that there is a lack of suitable evidence on the subject, but also stress that there is consensual agreement amongst your colleagues on the importance to the practice of the particular topic and criteria that have been chosen.</w:t>
      </w:r>
    </w:p>
    <w:p w14:paraId="46CEF041" w14:textId="77777777" w:rsidR="00C7249C" w:rsidRPr="006A4163" w:rsidRDefault="00C7249C" w:rsidP="006A4163"/>
    <w:p w14:paraId="0BE3B70C" w14:textId="77777777" w:rsidR="006A4163" w:rsidRDefault="006A4163" w:rsidP="006A4163"/>
    <w:p w14:paraId="39F1FB23" w14:textId="77777777" w:rsidR="006A4163" w:rsidRPr="006A4163" w:rsidRDefault="006A4163" w:rsidP="006A4163"/>
    <w:p w14:paraId="133C34E6" w14:textId="77777777" w:rsidR="00BF3300" w:rsidRPr="006A4163" w:rsidRDefault="00BF3300" w:rsidP="006A4163"/>
    <w:p w14:paraId="07C62477" w14:textId="77777777" w:rsidR="00C7249C" w:rsidRDefault="00C7249C">
      <w:pPr>
        <w:widowControl/>
        <w:pBdr>
          <w:top w:val="single" w:sz="4" w:space="1" w:color="auto"/>
          <w:left w:val="single" w:sz="4" w:space="4" w:color="auto"/>
          <w:bottom w:val="single" w:sz="4" w:space="1" w:color="auto"/>
          <w:right w:val="single" w:sz="4" w:space="4" w:color="auto"/>
        </w:pBdr>
        <w:rPr>
          <w:b/>
          <w:bCs/>
        </w:rPr>
      </w:pPr>
      <w:r>
        <w:rPr>
          <w:b/>
          <w:bCs/>
        </w:rPr>
        <w:t>Points to consider:</w:t>
      </w:r>
    </w:p>
    <w:p w14:paraId="57719297" w14:textId="77777777" w:rsidR="00C7249C" w:rsidRDefault="00C7249C">
      <w:pPr>
        <w:widowControl/>
        <w:pBdr>
          <w:top w:val="single" w:sz="4" w:space="1" w:color="auto"/>
          <w:left w:val="single" w:sz="4" w:space="4" w:color="auto"/>
          <w:bottom w:val="single" w:sz="4" w:space="1" w:color="auto"/>
          <w:right w:val="single" w:sz="4" w:space="4" w:color="auto"/>
        </w:pBdr>
        <w:rPr>
          <w:b/>
          <w:bCs/>
        </w:rPr>
      </w:pPr>
    </w:p>
    <w:p w14:paraId="3B118EE3" w14:textId="77777777" w:rsidR="00C7249C" w:rsidRDefault="00C7249C" w:rsidP="00853C31">
      <w:pPr>
        <w:widowControl/>
        <w:numPr>
          <w:ilvl w:val="0"/>
          <w:numId w:val="12"/>
        </w:numPr>
        <w:pBdr>
          <w:top w:val="single" w:sz="4" w:space="1" w:color="auto"/>
          <w:left w:val="single" w:sz="4" w:space="4" w:color="auto"/>
          <w:bottom w:val="single" w:sz="4" w:space="1" w:color="auto"/>
          <w:right w:val="single" w:sz="4" w:space="4" w:color="auto"/>
        </w:pBdr>
        <w:tabs>
          <w:tab w:val="left" w:pos="360"/>
        </w:tabs>
      </w:pPr>
      <w:r>
        <w:t>The criteria should be very relevant to the actual audit topic chosen.</w:t>
      </w:r>
    </w:p>
    <w:p w14:paraId="2BA360C0" w14:textId="77777777" w:rsidR="00C7249C" w:rsidRDefault="00C7249C" w:rsidP="00853C31">
      <w:pPr>
        <w:widowControl/>
        <w:numPr>
          <w:ilvl w:val="0"/>
          <w:numId w:val="12"/>
        </w:numPr>
        <w:pBdr>
          <w:top w:val="single" w:sz="4" w:space="1" w:color="auto"/>
          <w:left w:val="single" w:sz="4" w:space="4" w:color="auto"/>
          <w:bottom w:val="single" w:sz="4" w:space="1" w:color="auto"/>
          <w:right w:val="single" w:sz="4" w:space="4" w:color="auto"/>
        </w:pBdr>
        <w:tabs>
          <w:tab w:val="left" w:pos="360"/>
        </w:tabs>
      </w:pPr>
      <w:r>
        <w:t>Follow the style (short, simple logical statements) used in the above example for each criterion, where possible.</w:t>
      </w:r>
    </w:p>
    <w:p w14:paraId="35C367C3" w14:textId="77777777" w:rsidR="00C7249C" w:rsidRDefault="00C7249C" w:rsidP="00853C31">
      <w:pPr>
        <w:widowControl/>
        <w:numPr>
          <w:ilvl w:val="0"/>
          <w:numId w:val="12"/>
        </w:numPr>
        <w:pBdr>
          <w:top w:val="single" w:sz="4" w:space="1" w:color="auto"/>
          <w:left w:val="single" w:sz="4" w:space="4" w:color="auto"/>
          <w:bottom w:val="single" w:sz="4" w:space="1" w:color="auto"/>
          <w:right w:val="single" w:sz="4" w:space="4" w:color="auto"/>
        </w:pBdr>
        <w:tabs>
          <w:tab w:val="left" w:pos="360"/>
        </w:tabs>
      </w:pPr>
      <w:r>
        <w:t>You must justify why each criterion is chosen, for example with reference to current literature, clinical guidelines or other evidence if available.</w:t>
      </w:r>
    </w:p>
    <w:p w14:paraId="24707EA8" w14:textId="77777777" w:rsidR="00C7249C" w:rsidRDefault="00C7249C">
      <w:pPr>
        <w:widowControl/>
        <w:pBdr>
          <w:top w:val="single" w:sz="4" w:space="1" w:color="auto"/>
          <w:left w:val="single" w:sz="4" w:space="4" w:color="auto"/>
          <w:bottom w:val="single" w:sz="4" w:space="1" w:color="auto"/>
          <w:right w:val="single" w:sz="4" w:space="4" w:color="auto"/>
        </w:pBdr>
        <w:tabs>
          <w:tab w:val="left" w:pos="360"/>
        </w:tabs>
      </w:pPr>
    </w:p>
    <w:p w14:paraId="0AB7AC35" w14:textId="77777777" w:rsidR="00BF3300" w:rsidRDefault="00BF3300">
      <w:pPr>
        <w:widowControl/>
        <w:spacing w:line="360" w:lineRule="auto"/>
        <w:rPr>
          <w:b/>
          <w:bCs/>
          <w:sz w:val="22"/>
          <w:szCs w:val="22"/>
          <w:u w:val="single"/>
        </w:rPr>
      </w:pPr>
    </w:p>
    <w:p w14:paraId="43561112" w14:textId="77777777" w:rsidR="00C7249C" w:rsidRDefault="00C7249C">
      <w:pPr>
        <w:widowControl/>
        <w:spacing w:line="360" w:lineRule="auto"/>
        <w:rPr>
          <w:sz w:val="22"/>
          <w:szCs w:val="22"/>
          <w:u w:val="single"/>
        </w:rPr>
      </w:pPr>
      <w:r>
        <w:rPr>
          <w:b/>
          <w:bCs/>
          <w:sz w:val="22"/>
          <w:szCs w:val="22"/>
          <w:u w:val="single"/>
        </w:rPr>
        <w:t>3.</w:t>
      </w:r>
      <w:r>
        <w:rPr>
          <w:sz w:val="22"/>
          <w:szCs w:val="22"/>
          <w:u w:val="single"/>
        </w:rPr>
        <w:t xml:space="preserve"> Setting Standards</w:t>
      </w:r>
    </w:p>
    <w:p w14:paraId="57D9B2A2" w14:textId="77777777" w:rsidR="00C7249C" w:rsidRDefault="00C7249C">
      <w:pPr>
        <w:widowControl/>
        <w:spacing w:line="360" w:lineRule="auto"/>
        <w:rPr>
          <w:sz w:val="22"/>
          <w:szCs w:val="22"/>
        </w:rPr>
      </w:pPr>
      <w:r>
        <w:rPr>
          <w:sz w:val="22"/>
          <w:szCs w:val="22"/>
        </w:rPr>
        <w:t>An audit standard quite simply</w:t>
      </w:r>
      <w:r w:rsidRPr="006A4163">
        <w:rPr>
          <w:sz w:val="22"/>
          <w:szCs w:val="22"/>
          <w:lang w:val="en-GB"/>
        </w:rPr>
        <w:t xml:space="preserve"> describes the </w:t>
      </w:r>
      <w:r>
        <w:rPr>
          <w:i/>
          <w:iCs/>
          <w:color w:val="000000"/>
          <w:sz w:val="22"/>
          <w:szCs w:val="22"/>
          <w:lang w:val="en-GB"/>
        </w:rPr>
        <w:t>level of care</w:t>
      </w:r>
      <w:r w:rsidRPr="006A4163">
        <w:rPr>
          <w:sz w:val="22"/>
          <w:szCs w:val="22"/>
          <w:lang w:val="en-GB"/>
        </w:rPr>
        <w:t xml:space="preserve"> to be achieved </w:t>
      </w:r>
      <w:r>
        <w:rPr>
          <w:i/>
          <w:iCs/>
          <w:color w:val="000000"/>
          <w:sz w:val="22"/>
          <w:szCs w:val="22"/>
          <w:lang w:val="en-GB"/>
        </w:rPr>
        <w:t>for any particular criterion</w:t>
      </w:r>
      <w:r w:rsidRPr="006A4163">
        <w:rPr>
          <w:sz w:val="22"/>
          <w:szCs w:val="22"/>
          <w:lang w:val="en-GB"/>
        </w:rPr>
        <w:t xml:space="preserve">.  It is unlikely that you will find actual percentage standards quoted </w:t>
      </w:r>
      <w:r w:rsidRPr="006A4163">
        <w:rPr>
          <w:sz w:val="22"/>
          <w:szCs w:val="22"/>
          <w:lang w:val="en-GB"/>
        </w:rPr>
        <w:lastRenderedPageBreak/>
        <w:t xml:space="preserve">in the literature or in clinical guidelines.  </w:t>
      </w:r>
      <w:r>
        <w:rPr>
          <w:sz w:val="22"/>
          <w:szCs w:val="22"/>
        </w:rPr>
        <w:t xml:space="preserve">You should arrive at the desired level of care (standard) by discussing and agreeing the appropriate figures with colleagues.  There is no hard rule about standard setting – the agreed level is based on both you and your colleagues professional </w:t>
      </w:r>
      <w:r w:rsidR="008B0ADA">
        <w:rPr>
          <w:sz w:val="22"/>
          <w:szCs w:val="22"/>
        </w:rPr>
        <w:t>judgement</w:t>
      </w:r>
      <w:r>
        <w:rPr>
          <w:sz w:val="22"/>
          <w:szCs w:val="22"/>
        </w:rPr>
        <w:t xml:space="preserve"> and this will obviously vary between practices for a variety of medical and social reasons. </w:t>
      </w:r>
    </w:p>
    <w:p w14:paraId="55A6DB8C" w14:textId="77777777" w:rsidR="00C7249C" w:rsidRDefault="00C7249C">
      <w:pPr>
        <w:widowControl/>
        <w:spacing w:line="360" w:lineRule="auto"/>
        <w:rPr>
          <w:sz w:val="22"/>
          <w:szCs w:val="22"/>
        </w:rPr>
      </w:pPr>
    </w:p>
    <w:p w14:paraId="7D417CDF" w14:textId="77777777" w:rsidR="00C7249C" w:rsidRDefault="00C7249C">
      <w:pPr>
        <w:widowControl/>
        <w:pBdr>
          <w:top w:val="single" w:sz="6" w:space="1" w:color="auto"/>
          <w:left w:val="single" w:sz="6" w:space="4" w:color="auto"/>
          <w:bottom w:val="single" w:sz="6" w:space="1" w:color="auto"/>
          <w:right w:val="single" w:sz="6" w:space="4" w:color="auto"/>
        </w:pBdr>
        <w:rPr>
          <w:color w:val="000000"/>
          <w:lang w:val="en-GB"/>
        </w:rPr>
      </w:pPr>
      <w:r>
        <w:rPr>
          <w:b/>
          <w:bCs/>
          <w:color w:val="000000"/>
          <w:lang w:val="en-GB"/>
        </w:rPr>
        <w:t>Examples of audit standards</w:t>
      </w:r>
      <w:r>
        <w:rPr>
          <w:color w:val="000000"/>
          <w:lang w:val="en-GB"/>
        </w:rPr>
        <w:t xml:space="preserve">:  </w:t>
      </w:r>
    </w:p>
    <w:p w14:paraId="5460703F" w14:textId="77777777" w:rsidR="00C7249C" w:rsidRDefault="00C7249C">
      <w:pPr>
        <w:widowControl/>
        <w:pBdr>
          <w:top w:val="single" w:sz="6" w:space="1" w:color="auto"/>
          <w:left w:val="single" w:sz="6" w:space="4" w:color="auto"/>
          <w:bottom w:val="single" w:sz="6" w:space="1" w:color="auto"/>
          <w:right w:val="single" w:sz="6" w:space="4" w:color="auto"/>
        </w:pBdr>
        <w:rPr>
          <w:color w:val="000000"/>
          <w:lang w:val="en-GB"/>
        </w:rPr>
      </w:pPr>
    </w:p>
    <w:p w14:paraId="12BEF6D5" w14:textId="77777777" w:rsidR="00C7249C" w:rsidRDefault="00C7249C">
      <w:pPr>
        <w:widowControl/>
        <w:numPr>
          <w:ilvl w:val="0"/>
          <w:numId w:val="13"/>
        </w:numPr>
        <w:pBdr>
          <w:top w:val="single" w:sz="6" w:space="1" w:color="auto"/>
          <w:left w:val="single" w:sz="6" w:space="4" w:color="auto"/>
          <w:bottom w:val="single" w:sz="6" w:space="1" w:color="auto"/>
          <w:right w:val="single" w:sz="6" w:space="4" w:color="auto"/>
        </w:pBdr>
      </w:pPr>
      <w:r>
        <w:rPr>
          <w:b/>
          <w:bCs/>
          <w:color w:val="000000"/>
          <w:lang w:val="en-GB"/>
        </w:rPr>
        <w:t>90%</w:t>
      </w:r>
      <w:r>
        <w:rPr>
          <w:color w:val="000000"/>
          <w:lang w:val="en-GB"/>
        </w:rPr>
        <w:t xml:space="preserve"> of patients with a previous myocardial infarction should be prescribed aspirin, unless contraindicated.</w:t>
      </w:r>
    </w:p>
    <w:p w14:paraId="431009F8" w14:textId="77777777" w:rsidR="00C7249C" w:rsidRDefault="00C7249C">
      <w:pPr>
        <w:widowControl/>
        <w:numPr>
          <w:ilvl w:val="0"/>
          <w:numId w:val="13"/>
        </w:numPr>
        <w:pBdr>
          <w:top w:val="single" w:sz="6" w:space="1" w:color="auto"/>
          <w:left w:val="single" w:sz="6" w:space="4" w:color="auto"/>
          <w:bottom w:val="single" w:sz="6" w:space="1" w:color="auto"/>
          <w:right w:val="single" w:sz="6" w:space="4" w:color="auto"/>
        </w:pBdr>
        <w:rPr>
          <w:color w:val="000000"/>
          <w:lang w:val="en-GB"/>
        </w:rPr>
      </w:pPr>
      <w:r>
        <w:rPr>
          <w:b/>
          <w:bCs/>
          <w:color w:val="000000"/>
          <w:lang w:val="en-GB"/>
        </w:rPr>
        <w:t>80%</w:t>
      </w:r>
      <w:r>
        <w:rPr>
          <w:color w:val="000000"/>
          <w:lang w:val="en-GB"/>
        </w:rPr>
        <w:t xml:space="preserve"> of patients with chronic asthma should be assessed at least every 12 months.</w:t>
      </w:r>
    </w:p>
    <w:p w14:paraId="595B3899" w14:textId="77777777" w:rsidR="00C7249C" w:rsidRDefault="00C7249C">
      <w:pPr>
        <w:widowControl/>
        <w:numPr>
          <w:ilvl w:val="0"/>
          <w:numId w:val="13"/>
        </w:numPr>
        <w:pBdr>
          <w:top w:val="single" w:sz="6" w:space="1" w:color="auto"/>
          <w:left w:val="single" w:sz="6" w:space="4" w:color="auto"/>
          <w:bottom w:val="single" w:sz="6" w:space="1" w:color="auto"/>
          <w:right w:val="single" w:sz="6" w:space="4" w:color="auto"/>
        </w:pBdr>
        <w:rPr>
          <w:color w:val="000000"/>
          <w:lang w:val="en-GB"/>
        </w:rPr>
      </w:pPr>
      <w:r>
        <w:rPr>
          <w:b/>
          <w:bCs/>
          <w:color w:val="000000"/>
          <w:lang w:val="en-GB"/>
        </w:rPr>
        <w:t>75%</w:t>
      </w:r>
      <w:r>
        <w:rPr>
          <w:color w:val="000000"/>
          <w:lang w:val="en-GB"/>
        </w:rPr>
        <w:t xml:space="preserve"> of patients should wait no longer then 20 minutes after their allotted appointment time.</w:t>
      </w:r>
    </w:p>
    <w:p w14:paraId="1B9726B1" w14:textId="77777777" w:rsidR="00C7249C" w:rsidRDefault="00C7249C">
      <w:pPr>
        <w:widowControl/>
        <w:numPr>
          <w:ilvl w:val="0"/>
          <w:numId w:val="13"/>
        </w:numPr>
        <w:pBdr>
          <w:top w:val="single" w:sz="6" w:space="1" w:color="auto"/>
          <w:left w:val="single" w:sz="6" w:space="4" w:color="auto"/>
          <w:bottom w:val="single" w:sz="6" w:space="1" w:color="auto"/>
          <w:right w:val="single" w:sz="6" w:space="4" w:color="auto"/>
        </w:pBdr>
        <w:rPr>
          <w:color w:val="000000"/>
          <w:lang w:val="en-GB"/>
        </w:rPr>
      </w:pPr>
      <w:r>
        <w:rPr>
          <w:b/>
          <w:bCs/>
          <w:color w:val="000000"/>
          <w:lang w:val="en-GB"/>
        </w:rPr>
        <w:t xml:space="preserve">100% </w:t>
      </w:r>
      <w:r>
        <w:rPr>
          <w:color w:val="000000"/>
          <w:lang w:val="en-GB"/>
        </w:rPr>
        <w:t>of GPs’ medicine bags should contain a supply of in-date adrenaline.</w:t>
      </w:r>
    </w:p>
    <w:p w14:paraId="10B4175D" w14:textId="77777777" w:rsidR="00C7249C" w:rsidRDefault="00C7249C">
      <w:pPr>
        <w:widowControl/>
        <w:numPr>
          <w:ilvl w:val="0"/>
          <w:numId w:val="13"/>
        </w:numPr>
        <w:pBdr>
          <w:top w:val="single" w:sz="6" w:space="1" w:color="auto"/>
          <w:left w:val="single" w:sz="6" w:space="4" w:color="auto"/>
          <w:bottom w:val="single" w:sz="6" w:space="1" w:color="auto"/>
          <w:right w:val="single" w:sz="6" w:space="4" w:color="auto"/>
        </w:pBdr>
        <w:rPr>
          <w:color w:val="000000"/>
          <w:lang w:val="en-GB"/>
        </w:rPr>
      </w:pPr>
      <w:r>
        <w:rPr>
          <w:b/>
          <w:bCs/>
          <w:color w:val="000000"/>
          <w:lang w:val="en-GB"/>
        </w:rPr>
        <w:t>95%</w:t>
      </w:r>
      <w:r>
        <w:rPr>
          <w:color w:val="000000"/>
          <w:lang w:val="en-GB"/>
        </w:rPr>
        <w:t xml:space="preserve"> of surgeries should start within their allotted times.</w:t>
      </w:r>
    </w:p>
    <w:p w14:paraId="67F11410" w14:textId="77777777" w:rsidR="00C7249C" w:rsidRDefault="00C7249C">
      <w:pPr>
        <w:widowControl/>
        <w:numPr>
          <w:ilvl w:val="0"/>
          <w:numId w:val="13"/>
        </w:numPr>
        <w:pBdr>
          <w:top w:val="single" w:sz="6" w:space="1" w:color="auto"/>
          <w:left w:val="single" w:sz="6" w:space="4" w:color="auto"/>
          <w:bottom w:val="single" w:sz="6" w:space="1" w:color="auto"/>
          <w:right w:val="single" w:sz="6" w:space="4" w:color="auto"/>
        </w:pBdr>
        <w:rPr>
          <w:color w:val="000000"/>
          <w:lang w:val="en-GB"/>
        </w:rPr>
      </w:pPr>
      <w:r>
        <w:rPr>
          <w:b/>
          <w:bCs/>
          <w:color w:val="000000"/>
          <w:lang w:val="en-GB"/>
        </w:rPr>
        <w:t xml:space="preserve">70% </w:t>
      </w:r>
      <w:r>
        <w:rPr>
          <w:color w:val="000000"/>
          <w:lang w:val="en-GB"/>
        </w:rPr>
        <w:t>of blood pressure measurements of known hypertensive patients should be &lt;140/85</w:t>
      </w:r>
    </w:p>
    <w:p w14:paraId="269B9C61" w14:textId="77777777" w:rsidR="00C7249C" w:rsidRDefault="00C7249C">
      <w:pPr>
        <w:widowControl/>
        <w:pBdr>
          <w:top w:val="single" w:sz="6" w:space="1" w:color="auto"/>
          <w:left w:val="single" w:sz="6" w:space="4" w:color="auto"/>
          <w:bottom w:val="single" w:sz="6" w:space="1" w:color="auto"/>
          <w:right w:val="single" w:sz="6" w:space="4" w:color="auto"/>
        </w:pBdr>
        <w:rPr>
          <w:color w:val="000000"/>
          <w:lang w:val="en-GB"/>
        </w:rPr>
      </w:pPr>
    </w:p>
    <w:p w14:paraId="3ACB04AA" w14:textId="77777777" w:rsidR="00C7249C" w:rsidRDefault="00C7249C">
      <w:pPr>
        <w:widowControl/>
        <w:spacing w:line="360" w:lineRule="auto"/>
        <w:rPr>
          <w:sz w:val="22"/>
          <w:szCs w:val="22"/>
        </w:rPr>
      </w:pPr>
    </w:p>
    <w:p w14:paraId="197EB5EB" w14:textId="77777777" w:rsidR="00C7249C" w:rsidRDefault="00C7249C">
      <w:pPr>
        <w:pStyle w:val="BodyText"/>
        <w:widowControl/>
        <w:spacing w:line="360" w:lineRule="auto"/>
      </w:pPr>
      <w:r>
        <w:t>Agree on a standard, which you all believe to be an ideal or desired level of care and briefly explain why each standard was chosen (remember that different standards can be applied to each criterion).  The standard(s) set should be outlined together with a time-scale as to when you expect it to be achieved (for example within 3 months if that is how long you envisage to complete the audit project).  In some cases you might require to set realistic targets and a time scale towards the desired standard over a longer period of time.  For example, 50% of asthmatic patients should have a management plan within 4 months, rising to 70% in 12 months, and surpassing 80% within 24 months.</w:t>
      </w:r>
    </w:p>
    <w:p w14:paraId="2D15A8C7" w14:textId="77777777" w:rsidR="00C7249C" w:rsidRDefault="00C7249C">
      <w:pPr>
        <w:widowControl/>
        <w:rPr>
          <w:sz w:val="22"/>
          <w:szCs w:val="22"/>
        </w:rPr>
      </w:pPr>
    </w:p>
    <w:p w14:paraId="32F89ACF" w14:textId="77777777" w:rsidR="00C7249C" w:rsidRDefault="00C7249C">
      <w:pPr>
        <w:pStyle w:val="BodyText"/>
        <w:widowControl/>
        <w:pBdr>
          <w:top w:val="single" w:sz="4" w:space="1" w:color="auto"/>
          <w:left w:val="single" w:sz="4" w:space="4" w:color="auto"/>
          <w:bottom w:val="single" w:sz="4" w:space="1" w:color="auto"/>
          <w:right w:val="single" w:sz="4" w:space="4" w:color="auto"/>
        </w:pBdr>
        <w:spacing w:line="240" w:lineRule="auto"/>
        <w:rPr>
          <w:b/>
          <w:bCs/>
          <w:sz w:val="20"/>
          <w:szCs w:val="20"/>
        </w:rPr>
      </w:pPr>
      <w:r>
        <w:rPr>
          <w:b/>
          <w:bCs/>
          <w:sz w:val="20"/>
          <w:szCs w:val="20"/>
        </w:rPr>
        <w:t>Points to consider:</w:t>
      </w:r>
    </w:p>
    <w:p w14:paraId="0657B9BD" w14:textId="77777777" w:rsidR="00C7249C" w:rsidRDefault="00C7249C">
      <w:pPr>
        <w:widowControl/>
        <w:pBdr>
          <w:top w:val="single" w:sz="4" w:space="1" w:color="auto"/>
          <w:left w:val="single" w:sz="4" w:space="4" w:color="auto"/>
          <w:bottom w:val="single" w:sz="4" w:space="1" w:color="auto"/>
          <w:right w:val="single" w:sz="4" w:space="4" w:color="auto"/>
        </w:pBdr>
      </w:pPr>
    </w:p>
    <w:p w14:paraId="6E7D4686"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Agree on and set a measurable standard for each criterion (as in the above example).</w:t>
      </w:r>
    </w:p>
    <w:p w14:paraId="57076BBA"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A time scale towards achieving this standard should be included alongside.</w:t>
      </w:r>
    </w:p>
    <w:p w14:paraId="52BCB1E2"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Briefly explain why each standard was chosen.</w:t>
      </w:r>
    </w:p>
    <w:p w14:paraId="2C0119D9" w14:textId="77777777" w:rsidR="00C7249C" w:rsidRDefault="00C7249C">
      <w:pPr>
        <w:widowControl/>
        <w:pBdr>
          <w:top w:val="single" w:sz="4" w:space="1" w:color="auto"/>
          <w:left w:val="single" w:sz="4" w:space="4" w:color="auto"/>
          <w:bottom w:val="single" w:sz="4" w:space="1" w:color="auto"/>
          <w:right w:val="single" w:sz="4" w:space="4" w:color="auto"/>
        </w:pBdr>
      </w:pPr>
    </w:p>
    <w:p w14:paraId="41495F24" w14:textId="77777777" w:rsidR="00C7249C" w:rsidRDefault="00C7249C">
      <w:pPr>
        <w:spacing w:line="360" w:lineRule="auto"/>
      </w:pPr>
    </w:p>
    <w:p w14:paraId="36D3C298" w14:textId="77777777" w:rsidR="00C7249C" w:rsidRDefault="00C7249C">
      <w:pPr>
        <w:pStyle w:val="Header"/>
        <w:tabs>
          <w:tab w:val="clear" w:pos="4320"/>
          <w:tab w:val="clear" w:pos="8640"/>
        </w:tabs>
        <w:spacing w:line="360" w:lineRule="auto"/>
      </w:pPr>
    </w:p>
    <w:p w14:paraId="74DD04E0" w14:textId="77777777" w:rsidR="00C7249C" w:rsidRDefault="00C7249C">
      <w:pPr>
        <w:pStyle w:val="Heading9"/>
        <w:spacing w:line="360" w:lineRule="auto"/>
        <w:rPr>
          <w:b w:val="0"/>
          <w:bCs w:val="0"/>
          <w:u w:val="single"/>
        </w:rPr>
      </w:pPr>
      <w:r>
        <w:rPr>
          <w:u w:val="single"/>
        </w:rPr>
        <w:t>4.</w:t>
      </w:r>
      <w:r>
        <w:rPr>
          <w:b w:val="0"/>
          <w:bCs w:val="0"/>
          <w:u w:val="single"/>
        </w:rPr>
        <w:t xml:space="preserve"> Preparation &amp; Planning</w:t>
      </w:r>
    </w:p>
    <w:p w14:paraId="5E110666" w14:textId="77777777" w:rsidR="00C7249C" w:rsidRDefault="00C7249C">
      <w:pPr>
        <w:widowControl/>
        <w:spacing w:line="360" w:lineRule="auto"/>
        <w:rPr>
          <w:sz w:val="22"/>
          <w:szCs w:val="22"/>
        </w:rPr>
      </w:pPr>
      <w:r>
        <w:rPr>
          <w:sz w:val="22"/>
          <w:szCs w:val="22"/>
        </w:rPr>
        <w:t xml:space="preserve">This is an important section that is often overlooked when compiling an audit report.  As previously explained audit should not be undertaken in isolation - consensus on a topic is necessary, findings should be shared and recommendations for change need to be agreed amongst the team if the audit is to have a successful outcome.  Teamwork is therefore essential to audit and this must be demonstrated during the audit and evidence of this should be provided in the report.  Quite simply explain in one paragraph who was involved in discussing and planning the audit, how the data were identified, collected, analyzed, and disseminated and who gave you assistance </w:t>
      </w:r>
      <w:r>
        <w:rPr>
          <w:sz w:val="22"/>
          <w:szCs w:val="22"/>
        </w:rPr>
        <w:lastRenderedPageBreak/>
        <w:t>at any stage of the project (e.g. with a literature review or with collecting or analysing data) if this was required.</w:t>
      </w:r>
    </w:p>
    <w:p w14:paraId="4E2F6F2A" w14:textId="77777777" w:rsidR="00C7249C" w:rsidRDefault="00C7249C">
      <w:pPr>
        <w:widowControl/>
        <w:spacing w:line="360" w:lineRule="auto"/>
        <w:rPr>
          <w:sz w:val="22"/>
          <w:szCs w:val="22"/>
        </w:rPr>
      </w:pPr>
    </w:p>
    <w:p w14:paraId="0CC87E9E" w14:textId="77777777" w:rsidR="00C7249C" w:rsidRDefault="00C7249C">
      <w:pPr>
        <w:pStyle w:val="BodyText"/>
        <w:widowControl/>
        <w:pBdr>
          <w:top w:val="single" w:sz="4" w:space="1" w:color="auto"/>
          <w:left w:val="single" w:sz="4" w:space="4" w:color="auto"/>
          <w:bottom w:val="single" w:sz="4" w:space="1" w:color="auto"/>
          <w:right w:val="single" w:sz="4" w:space="4" w:color="auto"/>
        </w:pBdr>
        <w:spacing w:line="360" w:lineRule="auto"/>
        <w:rPr>
          <w:b/>
          <w:bCs/>
          <w:sz w:val="20"/>
          <w:szCs w:val="20"/>
        </w:rPr>
      </w:pPr>
      <w:r>
        <w:rPr>
          <w:b/>
          <w:bCs/>
          <w:sz w:val="20"/>
          <w:szCs w:val="20"/>
        </w:rPr>
        <w:t>Points to consider:</w:t>
      </w:r>
    </w:p>
    <w:p w14:paraId="02AE3D82"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spacing w:line="360" w:lineRule="auto"/>
      </w:pPr>
      <w:r>
        <w:t>Describe the preparation and planning involved in undertaking the audit.</w:t>
      </w:r>
    </w:p>
    <w:p w14:paraId="717A49FD"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spacing w:line="360" w:lineRule="auto"/>
      </w:pPr>
      <w:r>
        <w:t>Demonstrate evidence of teamwork in the preparation and planning of the audit.</w:t>
      </w:r>
    </w:p>
    <w:p w14:paraId="7B755DBA" w14:textId="77777777" w:rsidR="00C7249C" w:rsidRDefault="00C7249C">
      <w:pPr>
        <w:widowControl/>
        <w:spacing w:line="360" w:lineRule="auto"/>
        <w:rPr>
          <w:sz w:val="22"/>
          <w:szCs w:val="22"/>
          <w:u w:val="single"/>
        </w:rPr>
      </w:pPr>
    </w:p>
    <w:p w14:paraId="6099B236" w14:textId="77777777" w:rsidR="00C7249C" w:rsidRDefault="00C7249C">
      <w:pPr>
        <w:widowControl/>
        <w:spacing w:line="360" w:lineRule="auto"/>
        <w:rPr>
          <w:sz w:val="22"/>
          <w:szCs w:val="22"/>
          <w:u w:val="single"/>
        </w:rPr>
      </w:pPr>
    </w:p>
    <w:p w14:paraId="0356B563" w14:textId="77777777" w:rsidR="00C7249C" w:rsidRDefault="00C7249C">
      <w:pPr>
        <w:widowControl/>
        <w:spacing w:line="360" w:lineRule="auto"/>
        <w:rPr>
          <w:sz w:val="22"/>
          <w:szCs w:val="22"/>
          <w:u w:val="single"/>
        </w:rPr>
      </w:pPr>
      <w:r>
        <w:rPr>
          <w:b/>
          <w:bCs/>
          <w:sz w:val="22"/>
          <w:szCs w:val="22"/>
          <w:u w:val="single"/>
        </w:rPr>
        <w:t>5.</w:t>
      </w:r>
      <w:r>
        <w:rPr>
          <w:sz w:val="22"/>
          <w:szCs w:val="22"/>
          <w:u w:val="single"/>
        </w:rPr>
        <w:t xml:space="preserve"> Initial data collection (1)</w:t>
      </w:r>
    </w:p>
    <w:p w14:paraId="30793C6E" w14:textId="77777777" w:rsidR="00C7249C" w:rsidRDefault="00C7249C">
      <w:pPr>
        <w:widowControl/>
        <w:spacing w:line="360" w:lineRule="auto"/>
        <w:rPr>
          <w:sz w:val="22"/>
          <w:szCs w:val="22"/>
        </w:rPr>
      </w:pPr>
      <w:r>
        <w:rPr>
          <w:sz w:val="22"/>
          <w:szCs w:val="22"/>
        </w:rPr>
        <w:t xml:space="preserve">The initial data collected should be presented using simple descriptive statistics in table format or using graphs (bar charts, pie charts etc.)   Remember to quote actual numbers (n) as well as the percentage (%).  Do not quote irrelevant data (for example, on age, gender, or past medical history) if it bears no relation to your chosen audit criteria.  </w:t>
      </w:r>
    </w:p>
    <w:p w14:paraId="36101AE8" w14:textId="77777777" w:rsidR="00C7249C" w:rsidRDefault="00C7249C">
      <w:pPr>
        <w:widowControl/>
        <w:rPr>
          <w:sz w:val="22"/>
          <w:szCs w:val="22"/>
        </w:rPr>
      </w:pPr>
    </w:p>
    <w:p w14:paraId="22E5130B" w14:textId="77777777" w:rsidR="00C7249C" w:rsidRDefault="00C7249C">
      <w:pPr>
        <w:widowControl/>
        <w:rPr>
          <w:sz w:val="22"/>
          <w:szCs w:val="22"/>
        </w:rPr>
      </w:pPr>
    </w:p>
    <w:p w14:paraId="491861E4" w14:textId="77777777" w:rsidR="00C7249C" w:rsidRDefault="00C7249C">
      <w:pPr>
        <w:widowControl/>
        <w:rPr>
          <w:b/>
          <w:bCs/>
          <w:i/>
          <w:iCs/>
        </w:rPr>
      </w:pPr>
      <w:r>
        <w:rPr>
          <w:b/>
          <w:bCs/>
          <w:i/>
          <w:iCs/>
        </w:rPr>
        <w:t>Example of data collection (1) presentation:</w:t>
      </w:r>
    </w:p>
    <w:p w14:paraId="477039F3" w14:textId="77777777" w:rsidR="00C7249C" w:rsidRDefault="00C7249C">
      <w:pPr>
        <w:widowControl/>
        <w:rPr>
          <w:sz w:val="22"/>
          <w:szCs w:val="22"/>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802"/>
        <w:gridCol w:w="1417"/>
        <w:gridCol w:w="1276"/>
        <w:gridCol w:w="951"/>
        <w:gridCol w:w="862"/>
        <w:gridCol w:w="1547"/>
      </w:tblGrid>
      <w:tr w:rsidR="00C7249C" w14:paraId="08DF3DCE" w14:textId="77777777">
        <w:tblPrEx>
          <w:tblCellMar>
            <w:top w:w="0" w:type="dxa"/>
            <w:bottom w:w="0" w:type="dxa"/>
          </w:tblCellMar>
        </w:tblPrEx>
        <w:tc>
          <w:tcPr>
            <w:tcW w:w="2802" w:type="dxa"/>
            <w:tcBorders>
              <w:right w:val="single" w:sz="6" w:space="0" w:color="auto"/>
            </w:tcBorders>
          </w:tcPr>
          <w:p w14:paraId="376BFC1D" w14:textId="77777777" w:rsidR="00C7249C" w:rsidRDefault="00C7249C">
            <w:pPr>
              <w:widowControl/>
              <w:jc w:val="center"/>
              <w:rPr>
                <w:b/>
                <w:bCs/>
              </w:rPr>
            </w:pPr>
          </w:p>
          <w:p w14:paraId="44B3C066" w14:textId="77777777" w:rsidR="00C7249C" w:rsidRDefault="00C7249C">
            <w:pPr>
              <w:widowControl/>
              <w:jc w:val="center"/>
              <w:rPr>
                <w:b/>
                <w:bCs/>
              </w:rPr>
            </w:pPr>
          </w:p>
          <w:p w14:paraId="3EE8D70E" w14:textId="77777777" w:rsidR="00C7249C" w:rsidRDefault="00C7249C">
            <w:pPr>
              <w:widowControl/>
              <w:jc w:val="center"/>
              <w:rPr>
                <w:b/>
                <w:bCs/>
              </w:rPr>
            </w:pPr>
            <w:r>
              <w:rPr>
                <w:b/>
                <w:bCs/>
              </w:rPr>
              <w:t>Criterion</w:t>
            </w:r>
          </w:p>
        </w:tc>
        <w:tc>
          <w:tcPr>
            <w:tcW w:w="1417" w:type="dxa"/>
            <w:tcBorders>
              <w:left w:val="nil"/>
            </w:tcBorders>
          </w:tcPr>
          <w:p w14:paraId="058F114D" w14:textId="77777777" w:rsidR="00C7249C" w:rsidRDefault="00C7249C">
            <w:pPr>
              <w:widowControl/>
              <w:jc w:val="center"/>
            </w:pPr>
          </w:p>
          <w:p w14:paraId="5C9768F3" w14:textId="77777777" w:rsidR="00C7249C" w:rsidRDefault="00C7249C">
            <w:pPr>
              <w:widowControl/>
              <w:jc w:val="center"/>
            </w:pPr>
            <w:r>
              <w:t>Number of MI patients (n)</w:t>
            </w:r>
          </w:p>
        </w:tc>
        <w:tc>
          <w:tcPr>
            <w:tcW w:w="1276" w:type="dxa"/>
          </w:tcPr>
          <w:p w14:paraId="37A21209" w14:textId="77777777" w:rsidR="00C7249C" w:rsidRDefault="00C7249C">
            <w:pPr>
              <w:widowControl/>
              <w:jc w:val="center"/>
            </w:pPr>
          </w:p>
          <w:p w14:paraId="5F9AC25A" w14:textId="77777777" w:rsidR="00C7249C" w:rsidRDefault="00C7249C">
            <w:pPr>
              <w:widowControl/>
              <w:jc w:val="center"/>
            </w:pPr>
            <w:r>
              <w:t>Number contra-indicated</w:t>
            </w:r>
          </w:p>
        </w:tc>
        <w:tc>
          <w:tcPr>
            <w:tcW w:w="1813" w:type="dxa"/>
            <w:gridSpan w:val="2"/>
          </w:tcPr>
          <w:p w14:paraId="4F1EE3CA" w14:textId="77777777" w:rsidR="00C7249C" w:rsidRDefault="00C7249C">
            <w:pPr>
              <w:widowControl/>
              <w:jc w:val="center"/>
            </w:pPr>
          </w:p>
          <w:p w14:paraId="6F15A834" w14:textId="77777777" w:rsidR="00C7249C" w:rsidRDefault="00C7249C">
            <w:pPr>
              <w:widowControl/>
              <w:jc w:val="center"/>
            </w:pPr>
            <w:r>
              <w:t>Number of patients on aspirin</w:t>
            </w:r>
          </w:p>
          <w:p w14:paraId="2CE2BB58" w14:textId="77777777" w:rsidR="00C7249C" w:rsidRDefault="00C7249C">
            <w:pPr>
              <w:widowControl/>
              <w:jc w:val="center"/>
            </w:pPr>
          </w:p>
        </w:tc>
        <w:tc>
          <w:tcPr>
            <w:tcW w:w="1547" w:type="dxa"/>
          </w:tcPr>
          <w:p w14:paraId="1139DA8A" w14:textId="77777777" w:rsidR="00C7249C" w:rsidRDefault="00C7249C">
            <w:pPr>
              <w:widowControl/>
              <w:jc w:val="center"/>
              <w:rPr>
                <w:b/>
                <w:bCs/>
              </w:rPr>
            </w:pPr>
          </w:p>
          <w:p w14:paraId="7381A31E" w14:textId="77777777" w:rsidR="00C7249C" w:rsidRDefault="00C7249C">
            <w:pPr>
              <w:widowControl/>
              <w:jc w:val="center"/>
              <w:rPr>
                <w:b/>
                <w:bCs/>
              </w:rPr>
            </w:pPr>
          </w:p>
          <w:p w14:paraId="4F5B9E93" w14:textId="77777777" w:rsidR="00C7249C" w:rsidRDefault="00C7249C">
            <w:pPr>
              <w:widowControl/>
              <w:jc w:val="center"/>
              <w:rPr>
                <w:b/>
                <w:bCs/>
              </w:rPr>
            </w:pPr>
            <w:r>
              <w:rPr>
                <w:b/>
                <w:bCs/>
              </w:rPr>
              <w:t>Standard (%)</w:t>
            </w:r>
          </w:p>
        </w:tc>
      </w:tr>
      <w:tr w:rsidR="00C7249C" w14:paraId="073A6C8A" w14:textId="77777777">
        <w:tblPrEx>
          <w:tblCellMar>
            <w:top w:w="0" w:type="dxa"/>
            <w:bottom w:w="0" w:type="dxa"/>
          </w:tblCellMar>
        </w:tblPrEx>
        <w:tc>
          <w:tcPr>
            <w:tcW w:w="2802" w:type="dxa"/>
            <w:tcBorders>
              <w:right w:val="single" w:sz="6" w:space="0" w:color="auto"/>
            </w:tcBorders>
          </w:tcPr>
          <w:p w14:paraId="7752B77D" w14:textId="77777777" w:rsidR="00C7249C" w:rsidRDefault="00C7249C">
            <w:pPr>
              <w:widowControl/>
            </w:pPr>
          </w:p>
          <w:p w14:paraId="3B562455" w14:textId="77777777" w:rsidR="00C7249C" w:rsidRDefault="00C7249C">
            <w:pPr>
              <w:widowControl/>
            </w:pPr>
            <w:r>
              <w:t>Patients with a previous MI should be prescribed aspirin, unless contraindicated</w:t>
            </w:r>
          </w:p>
          <w:p w14:paraId="72BC9656" w14:textId="77777777" w:rsidR="00C7249C" w:rsidRDefault="00C7249C">
            <w:pPr>
              <w:widowControl/>
            </w:pPr>
          </w:p>
        </w:tc>
        <w:tc>
          <w:tcPr>
            <w:tcW w:w="1417" w:type="dxa"/>
            <w:tcBorders>
              <w:left w:val="nil"/>
            </w:tcBorders>
          </w:tcPr>
          <w:p w14:paraId="47E049B1" w14:textId="77777777" w:rsidR="00C7249C" w:rsidRDefault="00C7249C">
            <w:pPr>
              <w:widowControl/>
              <w:jc w:val="center"/>
            </w:pPr>
          </w:p>
          <w:p w14:paraId="0277ED3C" w14:textId="77777777" w:rsidR="00C7249C" w:rsidRDefault="00C7249C">
            <w:pPr>
              <w:widowControl/>
              <w:jc w:val="center"/>
            </w:pPr>
          </w:p>
          <w:p w14:paraId="4DD4D9C8" w14:textId="77777777" w:rsidR="00C7249C" w:rsidRDefault="00C7249C">
            <w:pPr>
              <w:widowControl/>
              <w:jc w:val="center"/>
            </w:pPr>
            <w:r>
              <w:t>53</w:t>
            </w:r>
          </w:p>
        </w:tc>
        <w:tc>
          <w:tcPr>
            <w:tcW w:w="1276" w:type="dxa"/>
          </w:tcPr>
          <w:p w14:paraId="79B3B655" w14:textId="77777777" w:rsidR="00C7249C" w:rsidRDefault="00C7249C">
            <w:pPr>
              <w:widowControl/>
              <w:jc w:val="center"/>
            </w:pPr>
          </w:p>
          <w:p w14:paraId="7E66C234" w14:textId="77777777" w:rsidR="00C7249C" w:rsidRDefault="00C7249C">
            <w:pPr>
              <w:widowControl/>
              <w:jc w:val="center"/>
            </w:pPr>
          </w:p>
          <w:p w14:paraId="47353150" w14:textId="77777777" w:rsidR="00C7249C" w:rsidRDefault="00C7249C">
            <w:pPr>
              <w:widowControl/>
              <w:jc w:val="center"/>
            </w:pPr>
            <w:r>
              <w:t>3</w:t>
            </w:r>
          </w:p>
        </w:tc>
        <w:tc>
          <w:tcPr>
            <w:tcW w:w="951" w:type="dxa"/>
          </w:tcPr>
          <w:p w14:paraId="5EB19D9B" w14:textId="77777777" w:rsidR="00C7249C" w:rsidRDefault="00C7249C">
            <w:pPr>
              <w:widowControl/>
              <w:jc w:val="center"/>
            </w:pPr>
          </w:p>
          <w:p w14:paraId="5EF83174" w14:textId="77777777" w:rsidR="00C7249C" w:rsidRDefault="00C7249C">
            <w:pPr>
              <w:widowControl/>
              <w:jc w:val="center"/>
            </w:pPr>
          </w:p>
          <w:p w14:paraId="728E096D" w14:textId="77777777" w:rsidR="00C7249C" w:rsidRDefault="00C7249C">
            <w:pPr>
              <w:widowControl/>
              <w:jc w:val="center"/>
            </w:pPr>
            <w:r>
              <w:t>30/50</w:t>
            </w:r>
          </w:p>
        </w:tc>
        <w:tc>
          <w:tcPr>
            <w:tcW w:w="862" w:type="dxa"/>
          </w:tcPr>
          <w:p w14:paraId="4E0C9614" w14:textId="77777777" w:rsidR="00C7249C" w:rsidRDefault="00C7249C">
            <w:pPr>
              <w:widowControl/>
              <w:jc w:val="center"/>
              <w:rPr>
                <w:b/>
                <w:bCs/>
              </w:rPr>
            </w:pPr>
          </w:p>
          <w:p w14:paraId="53E6644B" w14:textId="77777777" w:rsidR="00C7249C" w:rsidRDefault="00C7249C">
            <w:pPr>
              <w:widowControl/>
              <w:jc w:val="center"/>
              <w:rPr>
                <w:b/>
                <w:bCs/>
              </w:rPr>
            </w:pPr>
          </w:p>
          <w:p w14:paraId="48A261B8" w14:textId="77777777" w:rsidR="00C7249C" w:rsidRDefault="00C7249C">
            <w:pPr>
              <w:widowControl/>
              <w:jc w:val="center"/>
              <w:rPr>
                <w:b/>
                <w:bCs/>
              </w:rPr>
            </w:pPr>
            <w:r>
              <w:rPr>
                <w:b/>
                <w:bCs/>
              </w:rPr>
              <w:t>60%</w:t>
            </w:r>
          </w:p>
        </w:tc>
        <w:tc>
          <w:tcPr>
            <w:tcW w:w="1547" w:type="dxa"/>
          </w:tcPr>
          <w:p w14:paraId="188BACD5" w14:textId="77777777" w:rsidR="00C7249C" w:rsidRDefault="00C7249C">
            <w:pPr>
              <w:widowControl/>
              <w:jc w:val="center"/>
            </w:pPr>
          </w:p>
          <w:p w14:paraId="41722AD1" w14:textId="77777777" w:rsidR="00C7249C" w:rsidRDefault="00C7249C">
            <w:pPr>
              <w:widowControl/>
              <w:jc w:val="center"/>
            </w:pPr>
          </w:p>
          <w:p w14:paraId="53E159AF" w14:textId="77777777" w:rsidR="00C7249C" w:rsidRDefault="00C7249C">
            <w:pPr>
              <w:widowControl/>
              <w:jc w:val="center"/>
            </w:pPr>
            <w:r>
              <w:t>80%</w:t>
            </w:r>
          </w:p>
        </w:tc>
      </w:tr>
    </w:tbl>
    <w:p w14:paraId="67629511" w14:textId="77777777" w:rsidR="00C7249C" w:rsidRDefault="00C7249C">
      <w:pPr>
        <w:widowControl/>
        <w:rPr>
          <w:sz w:val="22"/>
          <w:szCs w:val="22"/>
        </w:rPr>
      </w:pPr>
    </w:p>
    <w:p w14:paraId="4BFD8A16" w14:textId="77777777" w:rsidR="00C7249C" w:rsidRDefault="00C7249C">
      <w:pPr>
        <w:widowControl/>
        <w:spacing w:line="360" w:lineRule="auto"/>
        <w:rPr>
          <w:sz w:val="22"/>
          <w:szCs w:val="22"/>
        </w:rPr>
      </w:pPr>
      <w:r>
        <w:rPr>
          <w:sz w:val="22"/>
          <w:szCs w:val="22"/>
        </w:rPr>
        <w:t>In the above example the initial audit shows that current practice is below the set standard.  It is important to comment on the difference between the first collection of data (current practice in this area) and the standard previously set (the desired level of care).</w:t>
      </w:r>
    </w:p>
    <w:p w14:paraId="58A750D2" w14:textId="77777777" w:rsidR="00C7249C" w:rsidRDefault="00C7249C">
      <w:pPr>
        <w:pStyle w:val="BodyText"/>
        <w:widowControl/>
        <w:spacing w:line="360" w:lineRule="auto"/>
      </w:pPr>
    </w:p>
    <w:p w14:paraId="25D47889" w14:textId="77777777" w:rsidR="00C7249C" w:rsidRDefault="00C7249C">
      <w:pPr>
        <w:pStyle w:val="BodyText"/>
        <w:widowControl/>
        <w:pBdr>
          <w:top w:val="single" w:sz="4" w:space="1" w:color="auto"/>
          <w:left w:val="single" w:sz="4" w:space="4" w:color="auto"/>
          <w:bottom w:val="single" w:sz="4" w:space="1" w:color="auto"/>
          <w:right w:val="single" w:sz="4" w:space="4" w:color="auto"/>
        </w:pBdr>
        <w:spacing w:line="240" w:lineRule="auto"/>
        <w:rPr>
          <w:b/>
          <w:bCs/>
          <w:sz w:val="20"/>
          <w:szCs w:val="20"/>
        </w:rPr>
      </w:pPr>
      <w:r>
        <w:rPr>
          <w:b/>
          <w:bCs/>
          <w:sz w:val="20"/>
          <w:szCs w:val="20"/>
        </w:rPr>
        <w:t>Points to consider:</w:t>
      </w:r>
    </w:p>
    <w:p w14:paraId="6320D6FD" w14:textId="77777777" w:rsidR="00C7249C" w:rsidRDefault="00C7249C">
      <w:pPr>
        <w:pStyle w:val="BodyText"/>
        <w:widowControl/>
        <w:pBdr>
          <w:top w:val="single" w:sz="4" w:space="1" w:color="auto"/>
          <w:left w:val="single" w:sz="4" w:space="4" w:color="auto"/>
          <w:bottom w:val="single" w:sz="4" w:space="1" w:color="auto"/>
          <w:right w:val="single" w:sz="4" w:space="4" w:color="auto"/>
        </w:pBdr>
        <w:spacing w:line="240" w:lineRule="auto"/>
        <w:rPr>
          <w:sz w:val="20"/>
          <w:szCs w:val="20"/>
        </w:rPr>
      </w:pPr>
    </w:p>
    <w:p w14:paraId="7DE4A317"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 xml:space="preserve">Present initial data in a simple way (as above) remembering to include actual numbers as well as percentages.  </w:t>
      </w:r>
    </w:p>
    <w:p w14:paraId="47519ADF"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Do not present irrelevant data that is unrelated to your audit criteria.</w:t>
      </w:r>
    </w:p>
    <w:p w14:paraId="20AF3E0C"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rPr>
          <w:sz w:val="22"/>
          <w:szCs w:val="22"/>
        </w:rPr>
      </w:pPr>
      <w:r>
        <w:t>Always comment on how the initial data findings compared with your standard.</w:t>
      </w:r>
    </w:p>
    <w:p w14:paraId="7DEC0E73" w14:textId="77777777" w:rsidR="00C7249C" w:rsidRDefault="00C7249C">
      <w:pPr>
        <w:widowControl/>
        <w:pBdr>
          <w:top w:val="single" w:sz="4" w:space="1" w:color="auto"/>
          <w:left w:val="single" w:sz="4" w:space="4" w:color="auto"/>
          <w:bottom w:val="single" w:sz="4" w:space="1" w:color="auto"/>
          <w:right w:val="single" w:sz="4" w:space="4" w:color="auto"/>
        </w:pBdr>
        <w:rPr>
          <w:sz w:val="22"/>
          <w:szCs w:val="22"/>
        </w:rPr>
      </w:pPr>
    </w:p>
    <w:p w14:paraId="63F3458A" w14:textId="77777777" w:rsidR="00C7249C" w:rsidRDefault="00C7249C">
      <w:pPr>
        <w:widowControl/>
        <w:spacing w:line="480" w:lineRule="auto"/>
        <w:rPr>
          <w:sz w:val="22"/>
          <w:szCs w:val="22"/>
        </w:rPr>
      </w:pPr>
    </w:p>
    <w:p w14:paraId="06BFB167" w14:textId="77777777" w:rsidR="00C7249C" w:rsidRDefault="00C7249C">
      <w:pPr>
        <w:widowControl/>
        <w:spacing w:line="480" w:lineRule="auto"/>
        <w:rPr>
          <w:sz w:val="22"/>
          <w:szCs w:val="22"/>
        </w:rPr>
      </w:pPr>
    </w:p>
    <w:p w14:paraId="03056FF9" w14:textId="77777777" w:rsidR="00C7249C" w:rsidRDefault="00C7249C">
      <w:pPr>
        <w:widowControl/>
        <w:spacing w:line="360" w:lineRule="auto"/>
        <w:rPr>
          <w:sz w:val="22"/>
          <w:szCs w:val="22"/>
          <w:u w:val="single"/>
        </w:rPr>
      </w:pPr>
      <w:r>
        <w:rPr>
          <w:b/>
          <w:bCs/>
          <w:sz w:val="22"/>
          <w:szCs w:val="22"/>
          <w:u w:val="single"/>
        </w:rPr>
        <w:t>6.</w:t>
      </w:r>
      <w:r>
        <w:rPr>
          <w:sz w:val="22"/>
          <w:szCs w:val="22"/>
          <w:u w:val="single"/>
        </w:rPr>
        <w:t xml:space="preserve"> Description of change</w:t>
      </w:r>
    </w:p>
    <w:p w14:paraId="02A555BD" w14:textId="77777777" w:rsidR="00C7249C" w:rsidRDefault="00C7249C">
      <w:pPr>
        <w:pStyle w:val="BodyText"/>
        <w:widowControl/>
        <w:spacing w:line="360" w:lineRule="auto"/>
      </w:pPr>
      <w:r>
        <w:t xml:space="preserve">The essence of audit is to change practice in order to improve patient care and services.  This section should adequately describe any change that was discussed, </w:t>
      </w:r>
      <w:r>
        <w:lastRenderedPageBreak/>
        <w:t>agreed and introduced to practice by the team.  The role of others involved in this process should also be described.  An explicit example of the change that was introduced should be attached in evidence as an appendix to the report, where this is possible.  Examples could include a new or amended protocol, guideline or flow chart that is introduced to practice, or a letter that is sent to a group of patients inviting them in for a review or check.</w:t>
      </w:r>
    </w:p>
    <w:p w14:paraId="1BD6E292" w14:textId="77777777" w:rsidR="00C7249C" w:rsidRDefault="00C7249C">
      <w:pPr>
        <w:widowControl/>
        <w:rPr>
          <w:sz w:val="22"/>
          <w:szCs w:val="22"/>
        </w:rPr>
      </w:pPr>
    </w:p>
    <w:p w14:paraId="1DBEBA47" w14:textId="77777777" w:rsidR="00C7249C" w:rsidRDefault="00C7249C">
      <w:pPr>
        <w:widowControl/>
        <w:rPr>
          <w:sz w:val="22"/>
          <w:szCs w:val="22"/>
        </w:rPr>
      </w:pPr>
    </w:p>
    <w:p w14:paraId="38FCED51" w14:textId="77777777" w:rsidR="00C7249C" w:rsidRDefault="00C7249C">
      <w:pPr>
        <w:widowControl/>
        <w:pBdr>
          <w:top w:val="single" w:sz="4" w:space="1" w:color="auto"/>
          <w:left w:val="single" w:sz="4" w:space="4" w:color="auto"/>
          <w:bottom w:val="single" w:sz="4" w:space="1" w:color="auto"/>
          <w:right w:val="single" w:sz="4" w:space="4" w:color="auto"/>
        </w:pBdr>
        <w:rPr>
          <w:b/>
          <w:bCs/>
        </w:rPr>
      </w:pPr>
      <w:r>
        <w:rPr>
          <w:b/>
          <w:bCs/>
        </w:rPr>
        <w:t>Points to consider:</w:t>
      </w:r>
    </w:p>
    <w:p w14:paraId="5A2906C1" w14:textId="77777777" w:rsidR="00C7249C" w:rsidRDefault="00C7249C">
      <w:pPr>
        <w:widowControl/>
        <w:pBdr>
          <w:top w:val="single" w:sz="4" w:space="1" w:color="auto"/>
          <w:left w:val="single" w:sz="4" w:space="4" w:color="auto"/>
          <w:bottom w:val="single" w:sz="4" w:space="1" w:color="auto"/>
          <w:right w:val="single" w:sz="4" w:space="4" w:color="auto"/>
        </w:pBdr>
        <w:rPr>
          <w:b/>
          <w:bCs/>
        </w:rPr>
      </w:pPr>
    </w:p>
    <w:p w14:paraId="72F4FB25"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Adequately describe change to be implemented together with the role of staff involved in this and when and how it was implemented.</w:t>
      </w:r>
    </w:p>
    <w:p w14:paraId="3B539CE6"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Attach an explicit example/illustration to provide evidence of the change that was introduced, where this is possible</w:t>
      </w:r>
    </w:p>
    <w:p w14:paraId="11B6F11C" w14:textId="77777777" w:rsidR="00C7249C" w:rsidRDefault="00C7249C">
      <w:pPr>
        <w:widowControl/>
        <w:pBdr>
          <w:top w:val="single" w:sz="4" w:space="1" w:color="auto"/>
          <w:left w:val="single" w:sz="4" w:space="4" w:color="auto"/>
          <w:bottom w:val="single" w:sz="4" w:space="1" w:color="auto"/>
          <w:right w:val="single" w:sz="4" w:space="4" w:color="auto"/>
        </w:pBdr>
      </w:pPr>
    </w:p>
    <w:p w14:paraId="324C7293" w14:textId="77777777" w:rsidR="00C7249C" w:rsidRDefault="00C7249C">
      <w:pPr>
        <w:widowControl/>
        <w:spacing w:line="480" w:lineRule="auto"/>
        <w:rPr>
          <w:sz w:val="22"/>
          <w:szCs w:val="22"/>
        </w:rPr>
      </w:pPr>
    </w:p>
    <w:p w14:paraId="39D43C1B" w14:textId="77777777" w:rsidR="00C7249C" w:rsidRDefault="00C7249C">
      <w:pPr>
        <w:widowControl/>
        <w:spacing w:line="360" w:lineRule="auto"/>
        <w:rPr>
          <w:sz w:val="22"/>
          <w:szCs w:val="22"/>
          <w:u w:val="single"/>
        </w:rPr>
      </w:pPr>
      <w:r>
        <w:rPr>
          <w:b/>
          <w:bCs/>
          <w:sz w:val="22"/>
          <w:szCs w:val="22"/>
          <w:u w:val="single"/>
        </w:rPr>
        <w:t>7.</w:t>
      </w:r>
      <w:r>
        <w:rPr>
          <w:sz w:val="22"/>
          <w:szCs w:val="22"/>
          <w:u w:val="single"/>
        </w:rPr>
        <w:t xml:space="preserve"> Data collection (2)</w:t>
      </w:r>
    </w:p>
    <w:p w14:paraId="1E12B552" w14:textId="77777777" w:rsidR="00C7249C" w:rsidRDefault="00C7249C">
      <w:pPr>
        <w:widowControl/>
        <w:spacing w:line="360" w:lineRule="auto"/>
        <w:rPr>
          <w:sz w:val="22"/>
          <w:szCs w:val="22"/>
        </w:rPr>
      </w:pPr>
      <w:r>
        <w:rPr>
          <w:sz w:val="22"/>
          <w:szCs w:val="22"/>
        </w:rPr>
        <w:t xml:space="preserve">After change has been agreed and implemented and a reasonable period of time has elapsed to allow any new practices or systems take effect, </w:t>
      </w:r>
      <w:r>
        <w:rPr>
          <w:sz w:val="22"/>
          <w:szCs w:val="22"/>
          <w:u w:val="single"/>
        </w:rPr>
        <w:t>then you must complete the audit cycle</w:t>
      </w:r>
      <w:r>
        <w:rPr>
          <w:sz w:val="22"/>
          <w:szCs w:val="22"/>
        </w:rPr>
        <w:t>.  The failure to undertake a 2</w:t>
      </w:r>
      <w:r>
        <w:rPr>
          <w:sz w:val="22"/>
          <w:szCs w:val="22"/>
          <w:vertAlign w:val="superscript"/>
        </w:rPr>
        <w:t>nd</w:t>
      </w:r>
      <w:r>
        <w:rPr>
          <w:sz w:val="22"/>
          <w:szCs w:val="22"/>
        </w:rPr>
        <w:t xml:space="preserve"> data collection and therefore complete the audit cycle is arguably the single most common reason why many audit projects are left incomplete.  As well as being a waste of time and resources, this leads to frustration for those involved as well as many missed opportunities to improve patient care.   </w:t>
      </w:r>
    </w:p>
    <w:p w14:paraId="4EC2D8A4" w14:textId="77777777" w:rsidR="00C7249C" w:rsidRDefault="00C7249C">
      <w:pPr>
        <w:widowControl/>
        <w:spacing w:line="360" w:lineRule="auto"/>
        <w:rPr>
          <w:sz w:val="22"/>
          <w:szCs w:val="22"/>
        </w:rPr>
      </w:pPr>
    </w:p>
    <w:p w14:paraId="23FDDADB" w14:textId="77777777" w:rsidR="00C7249C" w:rsidRDefault="00C7249C">
      <w:pPr>
        <w:widowControl/>
        <w:spacing w:line="360" w:lineRule="auto"/>
        <w:rPr>
          <w:sz w:val="22"/>
          <w:szCs w:val="22"/>
        </w:rPr>
      </w:pPr>
      <w:r>
        <w:rPr>
          <w:sz w:val="22"/>
          <w:szCs w:val="22"/>
        </w:rPr>
        <w:t>Completion of the audit cycle is achieved by carrying out a second data collection in order to measure and evaluate what impact the newly introduced change or changes has had on improving practice in the area being audited.  If no change has been introduced or it has not been given enough time to take affect then there is no point in undertaking a 2</w:t>
      </w:r>
      <w:r>
        <w:rPr>
          <w:sz w:val="22"/>
          <w:szCs w:val="22"/>
          <w:vertAlign w:val="superscript"/>
        </w:rPr>
        <w:t>nd</w:t>
      </w:r>
      <w:r>
        <w:rPr>
          <w:sz w:val="22"/>
          <w:szCs w:val="22"/>
        </w:rPr>
        <w:t xml:space="preserve"> data collection – the findings are unlikely to show any improvement in the time that has elapsed because there has been no intervention.</w:t>
      </w:r>
    </w:p>
    <w:p w14:paraId="5CC1BDC7" w14:textId="77777777" w:rsidR="00C7249C" w:rsidRDefault="00C7249C">
      <w:pPr>
        <w:widowControl/>
        <w:spacing w:line="360" w:lineRule="auto"/>
        <w:rPr>
          <w:sz w:val="22"/>
          <w:szCs w:val="22"/>
        </w:rPr>
      </w:pPr>
    </w:p>
    <w:p w14:paraId="0F9A5A4E" w14:textId="77777777" w:rsidR="00C7249C" w:rsidRDefault="00C7249C">
      <w:pPr>
        <w:widowControl/>
        <w:spacing w:line="360" w:lineRule="auto"/>
        <w:rPr>
          <w:sz w:val="22"/>
          <w:szCs w:val="22"/>
        </w:rPr>
      </w:pPr>
      <w:r>
        <w:rPr>
          <w:sz w:val="22"/>
          <w:szCs w:val="22"/>
        </w:rPr>
        <w:t>Data from the second data collection should be presented in a similar way to the first round of data, but also include the results from data collection (1) alongside your desired standard as well so that comparisons can be easily made.</w:t>
      </w:r>
    </w:p>
    <w:p w14:paraId="2F87221A" w14:textId="77777777" w:rsidR="00C7249C" w:rsidRDefault="00C7249C">
      <w:pPr>
        <w:widowControl/>
        <w:rPr>
          <w:sz w:val="22"/>
          <w:szCs w:val="22"/>
        </w:rPr>
      </w:pPr>
    </w:p>
    <w:p w14:paraId="6E340906" w14:textId="77777777" w:rsidR="00C7249C" w:rsidRDefault="00C7249C">
      <w:pPr>
        <w:widowControl/>
        <w:rPr>
          <w:sz w:val="22"/>
          <w:szCs w:val="22"/>
        </w:rPr>
      </w:pPr>
    </w:p>
    <w:p w14:paraId="5D4B1341" w14:textId="77777777" w:rsidR="00C7249C" w:rsidRDefault="00C7249C">
      <w:pPr>
        <w:widowControl/>
        <w:rPr>
          <w:sz w:val="22"/>
          <w:szCs w:val="22"/>
        </w:rPr>
      </w:pPr>
    </w:p>
    <w:p w14:paraId="242E89FE" w14:textId="77777777" w:rsidR="00C7249C" w:rsidRDefault="00C7249C">
      <w:pPr>
        <w:widowControl/>
        <w:rPr>
          <w:sz w:val="22"/>
          <w:szCs w:val="22"/>
        </w:rPr>
      </w:pPr>
    </w:p>
    <w:p w14:paraId="2870A5E6" w14:textId="77777777" w:rsidR="00C7249C" w:rsidRDefault="00C7249C">
      <w:pPr>
        <w:widowControl/>
        <w:rPr>
          <w:b/>
          <w:bCs/>
          <w:i/>
          <w:iCs/>
        </w:rPr>
      </w:pPr>
      <w:r>
        <w:rPr>
          <w:b/>
          <w:bCs/>
          <w:i/>
          <w:iCs/>
        </w:rPr>
        <w:t>Example of data collection (2) presentation:</w:t>
      </w:r>
    </w:p>
    <w:p w14:paraId="04992D1E" w14:textId="77777777" w:rsidR="00C7249C" w:rsidRDefault="00C7249C">
      <w:pPr>
        <w:widowControl/>
        <w:rPr>
          <w:sz w:val="22"/>
          <w:szCs w:val="22"/>
        </w:rPr>
      </w:pPr>
    </w:p>
    <w:p w14:paraId="03649319" w14:textId="77777777" w:rsidR="00C7249C" w:rsidRDefault="00C7249C">
      <w:pPr>
        <w:pStyle w:val="Heading6"/>
        <w:widowControl/>
        <w:rPr>
          <w:sz w:val="22"/>
          <w:szCs w:val="22"/>
        </w:rPr>
      </w:pPr>
      <w:r>
        <w:t xml:space="preserve">Criterion: </w:t>
      </w:r>
      <w:r>
        <w:rPr>
          <w:b w:val="0"/>
          <w:bCs w:val="0"/>
        </w:rPr>
        <w:t>Patients with a previous MI should be prescribed aspirin, unless contraindicated</w:t>
      </w: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802"/>
        <w:gridCol w:w="1417"/>
        <w:gridCol w:w="1276"/>
        <w:gridCol w:w="951"/>
        <w:gridCol w:w="862"/>
        <w:gridCol w:w="1547"/>
      </w:tblGrid>
      <w:tr w:rsidR="00C7249C" w14:paraId="6D8556C9" w14:textId="77777777">
        <w:tblPrEx>
          <w:tblCellMar>
            <w:top w:w="0" w:type="dxa"/>
            <w:bottom w:w="0" w:type="dxa"/>
          </w:tblCellMar>
        </w:tblPrEx>
        <w:tc>
          <w:tcPr>
            <w:tcW w:w="2802" w:type="dxa"/>
            <w:tcBorders>
              <w:right w:val="single" w:sz="6" w:space="0" w:color="auto"/>
            </w:tcBorders>
          </w:tcPr>
          <w:p w14:paraId="446BC63A" w14:textId="77777777" w:rsidR="00C7249C" w:rsidRDefault="00C7249C">
            <w:pPr>
              <w:widowControl/>
              <w:jc w:val="center"/>
              <w:rPr>
                <w:b/>
                <w:bCs/>
              </w:rPr>
            </w:pPr>
          </w:p>
          <w:p w14:paraId="75A075FC" w14:textId="77777777" w:rsidR="00C7249C" w:rsidRDefault="00C7249C">
            <w:pPr>
              <w:widowControl/>
              <w:jc w:val="center"/>
              <w:rPr>
                <w:b/>
                <w:bCs/>
              </w:rPr>
            </w:pPr>
          </w:p>
          <w:p w14:paraId="27DB395D" w14:textId="77777777" w:rsidR="00C7249C" w:rsidRDefault="00C7249C">
            <w:pPr>
              <w:widowControl/>
              <w:jc w:val="center"/>
              <w:rPr>
                <w:b/>
                <w:bCs/>
              </w:rPr>
            </w:pPr>
            <w:r>
              <w:rPr>
                <w:b/>
                <w:bCs/>
              </w:rPr>
              <w:t>Audit</w:t>
            </w:r>
          </w:p>
        </w:tc>
        <w:tc>
          <w:tcPr>
            <w:tcW w:w="1417" w:type="dxa"/>
            <w:tcBorders>
              <w:left w:val="nil"/>
            </w:tcBorders>
          </w:tcPr>
          <w:p w14:paraId="20345F28" w14:textId="77777777" w:rsidR="00C7249C" w:rsidRDefault="00C7249C">
            <w:pPr>
              <w:widowControl/>
              <w:jc w:val="center"/>
            </w:pPr>
          </w:p>
          <w:p w14:paraId="1433481E" w14:textId="77777777" w:rsidR="00C7249C" w:rsidRDefault="00C7249C">
            <w:pPr>
              <w:widowControl/>
              <w:jc w:val="center"/>
            </w:pPr>
            <w:r>
              <w:t xml:space="preserve">Number of MI patients </w:t>
            </w:r>
            <w:r>
              <w:lastRenderedPageBreak/>
              <w:t>(n)</w:t>
            </w:r>
          </w:p>
        </w:tc>
        <w:tc>
          <w:tcPr>
            <w:tcW w:w="1276" w:type="dxa"/>
          </w:tcPr>
          <w:p w14:paraId="0E625E6C" w14:textId="77777777" w:rsidR="00C7249C" w:rsidRDefault="00C7249C">
            <w:pPr>
              <w:widowControl/>
              <w:jc w:val="center"/>
            </w:pPr>
          </w:p>
          <w:p w14:paraId="6ECD1F90" w14:textId="77777777" w:rsidR="00C7249C" w:rsidRDefault="00C7249C">
            <w:pPr>
              <w:widowControl/>
              <w:jc w:val="center"/>
            </w:pPr>
            <w:r>
              <w:t>Number contra-</w:t>
            </w:r>
            <w:r>
              <w:lastRenderedPageBreak/>
              <w:t>indicated</w:t>
            </w:r>
          </w:p>
        </w:tc>
        <w:tc>
          <w:tcPr>
            <w:tcW w:w="1813" w:type="dxa"/>
            <w:gridSpan w:val="2"/>
          </w:tcPr>
          <w:p w14:paraId="4E40B858" w14:textId="77777777" w:rsidR="00C7249C" w:rsidRDefault="00C7249C">
            <w:pPr>
              <w:widowControl/>
              <w:jc w:val="center"/>
            </w:pPr>
          </w:p>
          <w:p w14:paraId="23ECEA80" w14:textId="77777777" w:rsidR="00C7249C" w:rsidRDefault="00C7249C">
            <w:pPr>
              <w:widowControl/>
              <w:jc w:val="center"/>
            </w:pPr>
            <w:r>
              <w:t xml:space="preserve">Number of patients on </w:t>
            </w:r>
            <w:r>
              <w:lastRenderedPageBreak/>
              <w:t>aspirin</w:t>
            </w:r>
          </w:p>
          <w:p w14:paraId="52ED04DE" w14:textId="77777777" w:rsidR="00C7249C" w:rsidRDefault="00C7249C">
            <w:pPr>
              <w:widowControl/>
              <w:jc w:val="center"/>
            </w:pPr>
          </w:p>
        </w:tc>
        <w:tc>
          <w:tcPr>
            <w:tcW w:w="1547" w:type="dxa"/>
          </w:tcPr>
          <w:p w14:paraId="69E0A6B7" w14:textId="77777777" w:rsidR="00C7249C" w:rsidRDefault="00C7249C">
            <w:pPr>
              <w:widowControl/>
              <w:jc w:val="center"/>
            </w:pPr>
          </w:p>
          <w:p w14:paraId="6A68B429" w14:textId="77777777" w:rsidR="00C7249C" w:rsidRDefault="00C7249C">
            <w:pPr>
              <w:widowControl/>
              <w:jc w:val="center"/>
            </w:pPr>
          </w:p>
          <w:p w14:paraId="4DD4887F" w14:textId="77777777" w:rsidR="00C7249C" w:rsidRDefault="00C7249C">
            <w:pPr>
              <w:widowControl/>
              <w:jc w:val="center"/>
            </w:pPr>
            <w:r>
              <w:t>Standard (%)</w:t>
            </w:r>
          </w:p>
        </w:tc>
      </w:tr>
      <w:tr w:rsidR="00C7249C" w14:paraId="49AC64B8" w14:textId="77777777">
        <w:tblPrEx>
          <w:tblCellMar>
            <w:top w:w="0" w:type="dxa"/>
            <w:bottom w:w="0" w:type="dxa"/>
          </w:tblCellMar>
        </w:tblPrEx>
        <w:tc>
          <w:tcPr>
            <w:tcW w:w="2802" w:type="dxa"/>
            <w:tcBorders>
              <w:right w:val="single" w:sz="6" w:space="0" w:color="auto"/>
            </w:tcBorders>
          </w:tcPr>
          <w:p w14:paraId="2F5F5761" w14:textId="77777777" w:rsidR="00C7249C" w:rsidRDefault="00C7249C">
            <w:pPr>
              <w:widowControl/>
              <w:jc w:val="center"/>
            </w:pPr>
          </w:p>
          <w:p w14:paraId="77A7EF8A" w14:textId="77777777" w:rsidR="00C7249C" w:rsidRDefault="00C7249C">
            <w:pPr>
              <w:widowControl/>
              <w:jc w:val="center"/>
            </w:pPr>
            <w:r>
              <w:t xml:space="preserve">Data collection (1) - </w:t>
            </w:r>
          </w:p>
          <w:p w14:paraId="009D7008" w14:textId="77777777" w:rsidR="00C7249C" w:rsidRDefault="00C7249C">
            <w:pPr>
              <w:widowControl/>
              <w:jc w:val="center"/>
            </w:pPr>
            <w:r>
              <w:t>March 2001</w:t>
            </w:r>
          </w:p>
        </w:tc>
        <w:tc>
          <w:tcPr>
            <w:tcW w:w="1417" w:type="dxa"/>
            <w:tcBorders>
              <w:left w:val="nil"/>
            </w:tcBorders>
          </w:tcPr>
          <w:p w14:paraId="32DF8FCA" w14:textId="77777777" w:rsidR="00C7249C" w:rsidRDefault="00C7249C">
            <w:pPr>
              <w:widowControl/>
              <w:jc w:val="center"/>
            </w:pPr>
          </w:p>
          <w:p w14:paraId="459C0AA8" w14:textId="77777777" w:rsidR="00C7249C" w:rsidRDefault="00C7249C">
            <w:pPr>
              <w:widowControl/>
              <w:jc w:val="center"/>
            </w:pPr>
            <w:r>
              <w:t>53</w:t>
            </w:r>
          </w:p>
        </w:tc>
        <w:tc>
          <w:tcPr>
            <w:tcW w:w="1276" w:type="dxa"/>
          </w:tcPr>
          <w:p w14:paraId="0E519EF2" w14:textId="77777777" w:rsidR="00C7249C" w:rsidRDefault="00C7249C">
            <w:pPr>
              <w:widowControl/>
              <w:jc w:val="center"/>
            </w:pPr>
          </w:p>
          <w:p w14:paraId="6C4B65DB" w14:textId="77777777" w:rsidR="00C7249C" w:rsidRDefault="00C7249C">
            <w:pPr>
              <w:widowControl/>
              <w:jc w:val="center"/>
            </w:pPr>
            <w:r>
              <w:t>3</w:t>
            </w:r>
          </w:p>
        </w:tc>
        <w:tc>
          <w:tcPr>
            <w:tcW w:w="951" w:type="dxa"/>
          </w:tcPr>
          <w:p w14:paraId="238F6863" w14:textId="77777777" w:rsidR="00C7249C" w:rsidRDefault="00C7249C">
            <w:pPr>
              <w:widowControl/>
              <w:jc w:val="center"/>
            </w:pPr>
          </w:p>
          <w:p w14:paraId="4FA4721C" w14:textId="77777777" w:rsidR="00C7249C" w:rsidRDefault="00C7249C">
            <w:pPr>
              <w:widowControl/>
              <w:jc w:val="center"/>
            </w:pPr>
            <w:r>
              <w:t>30/50</w:t>
            </w:r>
          </w:p>
        </w:tc>
        <w:tc>
          <w:tcPr>
            <w:tcW w:w="862" w:type="dxa"/>
          </w:tcPr>
          <w:p w14:paraId="72BA7555" w14:textId="77777777" w:rsidR="00C7249C" w:rsidRDefault="00C7249C">
            <w:pPr>
              <w:widowControl/>
              <w:jc w:val="center"/>
              <w:rPr>
                <w:b/>
                <w:bCs/>
              </w:rPr>
            </w:pPr>
          </w:p>
          <w:p w14:paraId="763443EC" w14:textId="77777777" w:rsidR="00C7249C" w:rsidRDefault="00C7249C">
            <w:pPr>
              <w:widowControl/>
              <w:jc w:val="center"/>
              <w:rPr>
                <w:b/>
                <w:bCs/>
              </w:rPr>
            </w:pPr>
            <w:r>
              <w:rPr>
                <w:b/>
                <w:bCs/>
              </w:rPr>
              <w:t>60%</w:t>
            </w:r>
          </w:p>
        </w:tc>
        <w:tc>
          <w:tcPr>
            <w:tcW w:w="1547" w:type="dxa"/>
          </w:tcPr>
          <w:p w14:paraId="4E1EB34A" w14:textId="77777777" w:rsidR="00C7249C" w:rsidRDefault="00C7249C">
            <w:pPr>
              <w:widowControl/>
              <w:jc w:val="center"/>
            </w:pPr>
          </w:p>
          <w:p w14:paraId="0AD0EFC8" w14:textId="77777777" w:rsidR="00C7249C" w:rsidRDefault="00C7249C">
            <w:pPr>
              <w:widowControl/>
              <w:jc w:val="center"/>
            </w:pPr>
            <w:r>
              <w:t>80%</w:t>
            </w:r>
          </w:p>
          <w:p w14:paraId="0C8B9397" w14:textId="77777777" w:rsidR="00C7249C" w:rsidRDefault="00C7249C">
            <w:pPr>
              <w:widowControl/>
              <w:jc w:val="center"/>
            </w:pPr>
          </w:p>
          <w:p w14:paraId="61A9C9B7" w14:textId="77777777" w:rsidR="00C7249C" w:rsidRDefault="00C7249C">
            <w:pPr>
              <w:widowControl/>
              <w:jc w:val="center"/>
            </w:pPr>
          </w:p>
        </w:tc>
      </w:tr>
      <w:tr w:rsidR="00C7249C" w14:paraId="082611B6" w14:textId="77777777">
        <w:tblPrEx>
          <w:tblCellMar>
            <w:top w:w="0" w:type="dxa"/>
            <w:bottom w:w="0" w:type="dxa"/>
          </w:tblCellMar>
        </w:tblPrEx>
        <w:tc>
          <w:tcPr>
            <w:tcW w:w="2802" w:type="dxa"/>
            <w:tcBorders>
              <w:right w:val="single" w:sz="6" w:space="0" w:color="auto"/>
            </w:tcBorders>
          </w:tcPr>
          <w:p w14:paraId="75A0CE9E" w14:textId="77777777" w:rsidR="00C7249C" w:rsidRDefault="00C7249C">
            <w:pPr>
              <w:widowControl/>
              <w:jc w:val="center"/>
            </w:pPr>
          </w:p>
          <w:p w14:paraId="35237331" w14:textId="77777777" w:rsidR="00C7249C" w:rsidRDefault="00C7249C">
            <w:pPr>
              <w:widowControl/>
              <w:jc w:val="center"/>
            </w:pPr>
            <w:r>
              <w:t>Data collection (2) -</w:t>
            </w:r>
          </w:p>
          <w:p w14:paraId="2C06F8F1" w14:textId="77777777" w:rsidR="00C7249C" w:rsidRDefault="00C7249C">
            <w:pPr>
              <w:widowControl/>
              <w:jc w:val="center"/>
            </w:pPr>
            <w:r>
              <w:t>June 2001</w:t>
            </w:r>
          </w:p>
        </w:tc>
        <w:tc>
          <w:tcPr>
            <w:tcW w:w="1417" w:type="dxa"/>
            <w:tcBorders>
              <w:left w:val="nil"/>
            </w:tcBorders>
          </w:tcPr>
          <w:p w14:paraId="2288FCBC" w14:textId="77777777" w:rsidR="00C7249C" w:rsidRDefault="00C7249C">
            <w:pPr>
              <w:widowControl/>
              <w:jc w:val="center"/>
            </w:pPr>
          </w:p>
          <w:p w14:paraId="7C548133" w14:textId="77777777" w:rsidR="00C7249C" w:rsidRDefault="00C7249C">
            <w:pPr>
              <w:widowControl/>
              <w:jc w:val="center"/>
            </w:pPr>
            <w:r>
              <w:t>56</w:t>
            </w:r>
          </w:p>
        </w:tc>
        <w:tc>
          <w:tcPr>
            <w:tcW w:w="1276" w:type="dxa"/>
          </w:tcPr>
          <w:p w14:paraId="50ED779D" w14:textId="77777777" w:rsidR="00C7249C" w:rsidRDefault="00C7249C">
            <w:pPr>
              <w:widowControl/>
              <w:jc w:val="center"/>
            </w:pPr>
          </w:p>
          <w:p w14:paraId="4112A611" w14:textId="77777777" w:rsidR="00C7249C" w:rsidRDefault="00C7249C">
            <w:pPr>
              <w:widowControl/>
              <w:jc w:val="center"/>
            </w:pPr>
            <w:r>
              <w:t>3</w:t>
            </w:r>
          </w:p>
        </w:tc>
        <w:tc>
          <w:tcPr>
            <w:tcW w:w="951" w:type="dxa"/>
          </w:tcPr>
          <w:p w14:paraId="0379A076" w14:textId="77777777" w:rsidR="00C7249C" w:rsidRDefault="00C7249C">
            <w:pPr>
              <w:widowControl/>
              <w:jc w:val="center"/>
            </w:pPr>
          </w:p>
          <w:p w14:paraId="6C0D90E0" w14:textId="77777777" w:rsidR="00C7249C" w:rsidRDefault="00C7249C">
            <w:pPr>
              <w:widowControl/>
              <w:jc w:val="center"/>
            </w:pPr>
            <w:r>
              <w:t>48/53</w:t>
            </w:r>
          </w:p>
        </w:tc>
        <w:tc>
          <w:tcPr>
            <w:tcW w:w="862" w:type="dxa"/>
          </w:tcPr>
          <w:p w14:paraId="5F7BE28D" w14:textId="77777777" w:rsidR="00C7249C" w:rsidRDefault="00C7249C">
            <w:pPr>
              <w:widowControl/>
              <w:jc w:val="center"/>
              <w:rPr>
                <w:b/>
                <w:bCs/>
              </w:rPr>
            </w:pPr>
          </w:p>
          <w:p w14:paraId="2EAF1AC2" w14:textId="77777777" w:rsidR="00C7249C" w:rsidRDefault="00C7249C">
            <w:pPr>
              <w:widowControl/>
              <w:jc w:val="center"/>
              <w:rPr>
                <w:b/>
                <w:bCs/>
              </w:rPr>
            </w:pPr>
            <w:r>
              <w:rPr>
                <w:b/>
                <w:bCs/>
              </w:rPr>
              <w:t>94%</w:t>
            </w:r>
          </w:p>
        </w:tc>
        <w:tc>
          <w:tcPr>
            <w:tcW w:w="1547" w:type="dxa"/>
          </w:tcPr>
          <w:p w14:paraId="0EA24EA9" w14:textId="77777777" w:rsidR="00C7249C" w:rsidRDefault="00C7249C">
            <w:pPr>
              <w:widowControl/>
              <w:jc w:val="center"/>
            </w:pPr>
          </w:p>
          <w:p w14:paraId="03B05621" w14:textId="77777777" w:rsidR="00C7249C" w:rsidRDefault="00C7249C">
            <w:pPr>
              <w:widowControl/>
              <w:jc w:val="center"/>
            </w:pPr>
            <w:r>
              <w:t>80%</w:t>
            </w:r>
          </w:p>
          <w:p w14:paraId="1EE4F453" w14:textId="77777777" w:rsidR="00C7249C" w:rsidRDefault="00C7249C">
            <w:pPr>
              <w:widowControl/>
              <w:jc w:val="center"/>
            </w:pPr>
          </w:p>
          <w:p w14:paraId="507DE0CE" w14:textId="77777777" w:rsidR="00C7249C" w:rsidRDefault="00C7249C">
            <w:pPr>
              <w:widowControl/>
              <w:jc w:val="center"/>
            </w:pPr>
          </w:p>
        </w:tc>
      </w:tr>
    </w:tbl>
    <w:p w14:paraId="3782228C" w14:textId="77777777" w:rsidR="00C7249C" w:rsidRDefault="00C7249C">
      <w:pPr>
        <w:widowControl/>
        <w:rPr>
          <w:sz w:val="22"/>
          <w:szCs w:val="22"/>
        </w:rPr>
      </w:pPr>
    </w:p>
    <w:p w14:paraId="16742DE1" w14:textId="77777777" w:rsidR="00C7249C" w:rsidRDefault="00C7249C">
      <w:pPr>
        <w:pStyle w:val="BodyText"/>
        <w:widowControl/>
        <w:spacing w:line="360" w:lineRule="auto"/>
      </w:pPr>
      <w:r>
        <w:t>Remember to comment on the comparison between data collections (1) and (2), and the desired standard to be achieved.  If the standard is not attained or surpassed, explain why you think this is the case and how you would propose to reach it in future.</w:t>
      </w:r>
    </w:p>
    <w:p w14:paraId="0210BC20" w14:textId="77777777" w:rsidR="00C7249C" w:rsidRDefault="00C7249C">
      <w:pPr>
        <w:widowControl/>
        <w:rPr>
          <w:sz w:val="22"/>
          <w:szCs w:val="22"/>
        </w:rPr>
      </w:pPr>
    </w:p>
    <w:p w14:paraId="570DD19E" w14:textId="77777777" w:rsidR="00C7249C" w:rsidRDefault="00C7249C">
      <w:pPr>
        <w:widowControl/>
        <w:rPr>
          <w:sz w:val="22"/>
          <w:szCs w:val="22"/>
        </w:rPr>
      </w:pPr>
    </w:p>
    <w:p w14:paraId="482F8ADE" w14:textId="77777777" w:rsidR="00C7249C" w:rsidRDefault="00C7249C">
      <w:pPr>
        <w:pStyle w:val="BodyText"/>
        <w:widowControl/>
        <w:pBdr>
          <w:top w:val="single" w:sz="4" w:space="1" w:color="auto"/>
          <w:left w:val="single" w:sz="4" w:space="4" w:color="auto"/>
          <w:bottom w:val="single" w:sz="4" w:space="1" w:color="auto"/>
          <w:right w:val="single" w:sz="4" w:space="4" w:color="auto"/>
        </w:pBdr>
        <w:spacing w:line="240" w:lineRule="auto"/>
        <w:rPr>
          <w:b/>
          <w:bCs/>
          <w:sz w:val="20"/>
          <w:szCs w:val="20"/>
        </w:rPr>
      </w:pPr>
      <w:r>
        <w:rPr>
          <w:b/>
          <w:bCs/>
          <w:sz w:val="20"/>
          <w:szCs w:val="20"/>
        </w:rPr>
        <w:t>Points to consider:</w:t>
      </w:r>
    </w:p>
    <w:p w14:paraId="62EF49C7" w14:textId="77777777" w:rsidR="00C7249C" w:rsidRDefault="00C7249C">
      <w:pPr>
        <w:pStyle w:val="BodyText"/>
        <w:widowControl/>
        <w:pBdr>
          <w:top w:val="single" w:sz="4" w:space="1" w:color="auto"/>
          <w:left w:val="single" w:sz="4" w:space="4" w:color="auto"/>
          <w:bottom w:val="single" w:sz="4" w:space="1" w:color="auto"/>
          <w:right w:val="single" w:sz="4" w:space="4" w:color="auto"/>
        </w:pBdr>
        <w:spacing w:line="240" w:lineRule="auto"/>
        <w:rPr>
          <w:sz w:val="20"/>
          <w:szCs w:val="20"/>
        </w:rPr>
      </w:pPr>
    </w:p>
    <w:p w14:paraId="10EE3D0C"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 xml:space="preserve">Present the findings from data collection (1) and (2), briefly compare them with each other and the standard(s) set and discuss the outcome. </w:t>
      </w:r>
    </w:p>
    <w:p w14:paraId="1EA8C277" w14:textId="77777777" w:rsidR="00C7249C" w:rsidRDefault="00C7249C">
      <w:pPr>
        <w:widowControl/>
        <w:numPr>
          <w:ilvl w:val="0"/>
          <w:numId w:val="14"/>
        </w:numPr>
        <w:pBdr>
          <w:top w:val="single" w:sz="4" w:space="1" w:color="auto"/>
          <w:left w:val="single" w:sz="4" w:space="4" w:color="auto"/>
          <w:bottom w:val="single" w:sz="4" w:space="1" w:color="auto"/>
          <w:right w:val="single" w:sz="4" w:space="4" w:color="auto"/>
        </w:pBdr>
      </w:pPr>
      <w:r>
        <w:t>If the standard is not reached speculate as to why this was the case and how you might reach it in future.</w:t>
      </w:r>
    </w:p>
    <w:p w14:paraId="4B38FF2F" w14:textId="77777777" w:rsidR="00C7249C" w:rsidRDefault="00C7249C">
      <w:pPr>
        <w:widowControl/>
        <w:pBdr>
          <w:top w:val="single" w:sz="4" w:space="1" w:color="auto"/>
          <w:left w:val="single" w:sz="4" w:space="4" w:color="auto"/>
          <w:bottom w:val="single" w:sz="4" w:space="1" w:color="auto"/>
          <w:right w:val="single" w:sz="4" w:space="4" w:color="auto"/>
        </w:pBdr>
      </w:pPr>
    </w:p>
    <w:p w14:paraId="64A29181" w14:textId="77777777" w:rsidR="00C7249C" w:rsidRDefault="00C7249C">
      <w:pPr>
        <w:widowControl/>
        <w:spacing w:line="480" w:lineRule="auto"/>
        <w:rPr>
          <w:sz w:val="22"/>
          <w:szCs w:val="22"/>
        </w:rPr>
      </w:pPr>
    </w:p>
    <w:p w14:paraId="4BB4DD20" w14:textId="77777777" w:rsidR="00C7249C" w:rsidRDefault="00C7249C">
      <w:pPr>
        <w:widowControl/>
        <w:spacing w:line="360" w:lineRule="auto"/>
        <w:rPr>
          <w:sz w:val="22"/>
          <w:szCs w:val="22"/>
          <w:u w:val="single"/>
        </w:rPr>
      </w:pPr>
      <w:r>
        <w:rPr>
          <w:b/>
          <w:bCs/>
          <w:sz w:val="22"/>
          <w:szCs w:val="22"/>
          <w:u w:val="single"/>
        </w:rPr>
        <w:t>8.</w:t>
      </w:r>
      <w:r>
        <w:rPr>
          <w:sz w:val="22"/>
          <w:szCs w:val="22"/>
          <w:u w:val="single"/>
        </w:rPr>
        <w:t xml:space="preserve">  Conclusions</w:t>
      </w:r>
    </w:p>
    <w:p w14:paraId="7493F79A" w14:textId="77777777" w:rsidR="00C7249C" w:rsidRDefault="00C7249C">
      <w:pPr>
        <w:pStyle w:val="BodyText"/>
        <w:widowControl/>
        <w:spacing w:line="360" w:lineRule="auto"/>
      </w:pPr>
      <w:r>
        <w:t>The final section of the audit report should conclude by briefly and simply summarising what the audit achieved, and what are the main learning points gained from this exercise.  In doing this, the benefits achieved through the audit should be discussed along with any problems encountered with the process or findings.  Some thought should also be given as to whether the audit will be repeated in future and if so when.</w:t>
      </w:r>
    </w:p>
    <w:p w14:paraId="6B8ECD1F" w14:textId="77777777" w:rsidR="00C7249C" w:rsidRDefault="00C7249C">
      <w:pPr>
        <w:widowControl/>
        <w:spacing w:line="360" w:lineRule="auto"/>
        <w:rPr>
          <w:b/>
          <w:bCs/>
          <w:sz w:val="22"/>
          <w:szCs w:val="22"/>
        </w:rPr>
      </w:pPr>
      <w:r>
        <w:rPr>
          <w:sz w:val="22"/>
          <w:szCs w:val="22"/>
        </w:rPr>
        <w:br w:type="page"/>
      </w:r>
      <w:r>
        <w:rPr>
          <w:b/>
          <w:bCs/>
          <w:sz w:val="22"/>
          <w:szCs w:val="22"/>
        </w:rPr>
        <w:lastRenderedPageBreak/>
        <w:t>Methods of audit data collection</w:t>
      </w:r>
    </w:p>
    <w:p w14:paraId="606019F7" w14:textId="77777777" w:rsidR="00C7249C" w:rsidRDefault="00C7249C">
      <w:pPr>
        <w:pStyle w:val="BodyText"/>
        <w:widowControl/>
        <w:spacing w:line="360" w:lineRule="auto"/>
      </w:pPr>
      <w:r>
        <w:t xml:space="preserve">We suggest a number of potential audit topics in this booklet, but only a small number have a suggested method of data collection outlined.  We have left it up to you to decide on the best way to collect the data that is relevant to your chosen audit topic.  The main reasons for this are that practices can differ in the types of information systems they have in place and how accurate and up-to-date these systems are.  Similarly the paper and filing systems in operation may also differ between practices.  </w:t>
      </w:r>
    </w:p>
    <w:p w14:paraId="61D114BC" w14:textId="77777777" w:rsidR="00C7249C" w:rsidRDefault="00C7249C">
      <w:pPr>
        <w:widowControl/>
        <w:spacing w:line="360" w:lineRule="auto"/>
        <w:rPr>
          <w:sz w:val="22"/>
          <w:szCs w:val="22"/>
        </w:rPr>
      </w:pPr>
    </w:p>
    <w:p w14:paraId="2D1561BD" w14:textId="77777777" w:rsidR="00C7249C" w:rsidRDefault="00C7249C">
      <w:pPr>
        <w:widowControl/>
        <w:spacing w:line="360" w:lineRule="auto"/>
        <w:rPr>
          <w:sz w:val="22"/>
          <w:szCs w:val="22"/>
        </w:rPr>
      </w:pPr>
      <w:r>
        <w:rPr>
          <w:sz w:val="22"/>
          <w:szCs w:val="22"/>
        </w:rPr>
        <w:t xml:space="preserve">It is also likely that the data required for your audit project could be collected in more than one way.  For example it could be easily and quickly downloaded from the information system used by the practice or it could be extracted from the patient’s case records or, more likely, a combination of both.  Alternatively it may have to be collected prospectively using an ‘encounter sheet’ to be filled in each time you meet a specific type of patient.  </w:t>
      </w:r>
    </w:p>
    <w:p w14:paraId="285369A7" w14:textId="77777777" w:rsidR="00C7249C" w:rsidRDefault="00C7249C">
      <w:pPr>
        <w:widowControl/>
        <w:spacing w:line="360" w:lineRule="auto"/>
        <w:rPr>
          <w:sz w:val="22"/>
          <w:szCs w:val="22"/>
        </w:rPr>
      </w:pPr>
    </w:p>
    <w:p w14:paraId="2308E4EA" w14:textId="77777777" w:rsidR="00C7249C" w:rsidRDefault="00C7249C">
      <w:pPr>
        <w:widowControl/>
        <w:spacing w:line="360" w:lineRule="auto"/>
        <w:rPr>
          <w:sz w:val="22"/>
          <w:szCs w:val="22"/>
        </w:rPr>
      </w:pPr>
      <w:r>
        <w:rPr>
          <w:sz w:val="22"/>
          <w:szCs w:val="22"/>
        </w:rPr>
        <w:t>The main point to remember is that the data you collect should be accurate, relevant and related to the audit criteria you are measuring.</w:t>
      </w:r>
    </w:p>
    <w:p w14:paraId="2742B628" w14:textId="77777777" w:rsidR="00C7249C" w:rsidRDefault="00C7249C">
      <w:pPr>
        <w:widowControl/>
        <w:spacing w:line="360" w:lineRule="auto"/>
        <w:rPr>
          <w:sz w:val="22"/>
          <w:szCs w:val="22"/>
        </w:rPr>
      </w:pPr>
    </w:p>
    <w:p w14:paraId="4552EB81" w14:textId="77777777" w:rsidR="00C7249C" w:rsidRDefault="00C7249C">
      <w:pPr>
        <w:widowControl/>
        <w:spacing w:line="360" w:lineRule="auto"/>
        <w:rPr>
          <w:b/>
          <w:bCs/>
          <w:sz w:val="22"/>
          <w:szCs w:val="22"/>
        </w:rPr>
      </w:pPr>
      <w:r>
        <w:rPr>
          <w:b/>
          <w:bCs/>
          <w:sz w:val="22"/>
          <w:szCs w:val="22"/>
        </w:rPr>
        <w:t>Sampling for audit – how many patients should be included?</w:t>
      </w:r>
    </w:p>
    <w:p w14:paraId="19219EF0" w14:textId="77777777" w:rsidR="00C7249C" w:rsidRDefault="00C7249C">
      <w:pPr>
        <w:widowControl/>
        <w:spacing w:line="360" w:lineRule="auto"/>
        <w:rPr>
          <w:sz w:val="22"/>
          <w:szCs w:val="22"/>
        </w:rPr>
      </w:pPr>
      <w:r>
        <w:rPr>
          <w:sz w:val="22"/>
          <w:szCs w:val="22"/>
        </w:rPr>
        <w:t>Where it is possible try and look at all of the patients concerned with your chosen audit topic.  However you may not always have the time or resources or it might be the case that the quality of your data will not be improved by studying all the cases.  If this is the case you should sample from the audit population.  The size of the sample should reflect the population you are studying – bear in mind the total numbers and the time span over which the audit is being carried out.</w:t>
      </w:r>
    </w:p>
    <w:p w14:paraId="39DB2651" w14:textId="77777777" w:rsidR="00C7249C" w:rsidRDefault="00C7249C">
      <w:pPr>
        <w:widowControl/>
        <w:spacing w:line="360" w:lineRule="auto"/>
        <w:rPr>
          <w:sz w:val="22"/>
          <w:szCs w:val="22"/>
        </w:rPr>
      </w:pPr>
      <w:r>
        <w:rPr>
          <w:sz w:val="22"/>
          <w:szCs w:val="22"/>
        </w:rPr>
        <w:t xml:space="preserve"> </w:t>
      </w:r>
    </w:p>
    <w:p w14:paraId="2759D60E" w14:textId="77777777" w:rsidR="00C7249C" w:rsidRDefault="00C7249C">
      <w:pPr>
        <w:widowControl/>
        <w:spacing w:line="360" w:lineRule="auto"/>
        <w:rPr>
          <w:sz w:val="22"/>
          <w:szCs w:val="22"/>
        </w:rPr>
      </w:pPr>
      <w:r>
        <w:rPr>
          <w:sz w:val="22"/>
          <w:szCs w:val="22"/>
        </w:rPr>
        <w:t>If you wish to be scientifically accurate then guidance on the number of patients that are required to be sampled from a given population when undertaking criterion-based audit is attached (see attached paper).  However do remember that if you wish to submit your audit for peer assessment you are being judged on your overall understanding and application of audit method – and not your knowledge of sampling techniques or size.</w:t>
      </w:r>
    </w:p>
    <w:p w14:paraId="3C75AEC1" w14:textId="77777777" w:rsidR="00C7249C" w:rsidRDefault="00C7249C">
      <w:pPr>
        <w:widowControl/>
        <w:spacing w:line="360" w:lineRule="auto"/>
        <w:rPr>
          <w:b/>
          <w:bCs/>
          <w:sz w:val="22"/>
          <w:szCs w:val="22"/>
        </w:rPr>
      </w:pPr>
    </w:p>
    <w:p w14:paraId="09BDE986" w14:textId="77777777" w:rsidR="00C7249C" w:rsidRDefault="00C7249C">
      <w:pPr>
        <w:widowControl/>
        <w:spacing w:line="360" w:lineRule="auto"/>
        <w:rPr>
          <w:b/>
          <w:bCs/>
          <w:sz w:val="22"/>
          <w:szCs w:val="22"/>
        </w:rPr>
      </w:pPr>
      <w:r>
        <w:rPr>
          <w:b/>
          <w:bCs/>
          <w:sz w:val="22"/>
          <w:szCs w:val="22"/>
        </w:rPr>
        <w:t>Peer review of completed audit projects</w:t>
      </w:r>
    </w:p>
    <w:p w14:paraId="55B47120" w14:textId="77777777" w:rsidR="00C7249C" w:rsidRDefault="00C7249C">
      <w:pPr>
        <w:spacing w:line="360" w:lineRule="auto"/>
        <w:rPr>
          <w:sz w:val="22"/>
          <w:szCs w:val="22"/>
        </w:rPr>
      </w:pPr>
      <w:r>
        <w:rPr>
          <w:sz w:val="22"/>
          <w:szCs w:val="22"/>
        </w:rPr>
        <w:t xml:space="preserve">Projects that have completed the audit cycle can be submitted to the west region of NHS Education for </w:t>
      </w:r>
      <w:smartTag w:uri="urn:schemas-microsoft-com:office:smarttags" w:element="PlaceType">
        <w:r>
          <w:rPr>
            <w:sz w:val="22"/>
            <w:szCs w:val="22"/>
          </w:rPr>
          <w:t>Scotland</w:t>
        </w:r>
      </w:smartTag>
      <w:r>
        <w:rPr>
          <w:sz w:val="22"/>
          <w:szCs w:val="22"/>
        </w:rPr>
        <w:t xml:space="preserve"> for peer review by experienced and informed GPs, in preparation for appraisal and </w:t>
      </w:r>
      <w:r w:rsidR="00BF3300">
        <w:rPr>
          <w:sz w:val="22"/>
          <w:szCs w:val="22"/>
        </w:rPr>
        <w:t xml:space="preserve">future </w:t>
      </w:r>
      <w:r>
        <w:rPr>
          <w:sz w:val="22"/>
          <w:szCs w:val="22"/>
        </w:rPr>
        <w:t>revalidation.  Prior to submission the projects can be sent to your local Associate Adviser for formative feedback if this is required.</w:t>
      </w:r>
    </w:p>
    <w:p w14:paraId="0664C25A" w14:textId="77777777" w:rsidR="00C7249C" w:rsidRDefault="00C7249C">
      <w:pPr>
        <w:spacing w:line="360" w:lineRule="auto"/>
        <w:rPr>
          <w:sz w:val="22"/>
          <w:szCs w:val="22"/>
        </w:rPr>
      </w:pPr>
    </w:p>
    <w:p w14:paraId="6280B57C" w14:textId="77777777" w:rsidR="00C7249C" w:rsidRDefault="00C7249C">
      <w:pPr>
        <w:spacing w:line="360" w:lineRule="auto"/>
        <w:rPr>
          <w:sz w:val="22"/>
          <w:szCs w:val="22"/>
        </w:rPr>
      </w:pPr>
      <w:r>
        <w:rPr>
          <w:sz w:val="22"/>
          <w:szCs w:val="22"/>
        </w:rPr>
        <w:t xml:space="preserve">Submitted audits received by the department are anonymised and sent externally to two randomly chosen assessors from a group of twenty GP assessors, experienced in the assessment of completed audit projects.  The audits are assessed against eight pre-agreed criteria using a validated </w:t>
      </w:r>
      <w:r w:rsidR="00BF3300">
        <w:rPr>
          <w:sz w:val="22"/>
          <w:szCs w:val="22"/>
        </w:rPr>
        <w:t>Assessment Instrument</w:t>
      </w:r>
      <w:r>
        <w:rPr>
          <w:sz w:val="22"/>
          <w:szCs w:val="22"/>
        </w:rPr>
        <w:t xml:space="preserve"> (Appendix III.) </w:t>
      </w:r>
      <w:r w:rsidR="00BF3300">
        <w:rPr>
          <w:sz w:val="22"/>
          <w:szCs w:val="22"/>
        </w:rPr>
        <w:t>and e</w:t>
      </w:r>
      <w:r>
        <w:rPr>
          <w:sz w:val="22"/>
          <w:szCs w:val="22"/>
        </w:rPr>
        <w:t xml:space="preserve">ducational feedback </w:t>
      </w:r>
      <w:r w:rsidR="00BF3300">
        <w:rPr>
          <w:sz w:val="22"/>
          <w:szCs w:val="22"/>
        </w:rPr>
        <w:t xml:space="preserve">on the standard of the audit </w:t>
      </w:r>
      <w:r>
        <w:rPr>
          <w:sz w:val="22"/>
          <w:szCs w:val="22"/>
        </w:rPr>
        <w:t xml:space="preserve">is given by both </w:t>
      </w:r>
      <w:r w:rsidR="00BF3300">
        <w:rPr>
          <w:sz w:val="22"/>
          <w:szCs w:val="22"/>
        </w:rPr>
        <w:t>peer</w:t>
      </w:r>
      <w:r>
        <w:rPr>
          <w:sz w:val="22"/>
          <w:szCs w:val="22"/>
        </w:rPr>
        <w:t xml:space="preserve"> assessors.  </w:t>
      </w:r>
    </w:p>
    <w:p w14:paraId="7EBF3820" w14:textId="77777777" w:rsidR="00C7249C" w:rsidRDefault="00C7249C">
      <w:pPr>
        <w:pStyle w:val="ListBullet"/>
        <w:rPr>
          <w:sz w:val="24"/>
          <w:szCs w:val="24"/>
        </w:rPr>
      </w:pPr>
      <w:r>
        <w:rPr>
          <w:sz w:val="24"/>
          <w:szCs w:val="24"/>
        </w:rPr>
        <w:t xml:space="preserve"> </w:t>
      </w:r>
    </w:p>
    <w:p w14:paraId="08D91AEA" w14:textId="77777777" w:rsidR="00C7249C" w:rsidRDefault="00C7249C">
      <w:pPr>
        <w:rPr>
          <w:sz w:val="22"/>
          <w:szCs w:val="22"/>
        </w:rPr>
      </w:pPr>
    </w:p>
    <w:p w14:paraId="0BEA3D15" w14:textId="77777777" w:rsidR="00C7249C" w:rsidRDefault="00C7249C">
      <w:pPr>
        <w:rPr>
          <w:sz w:val="22"/>
          <w:szCs w:val="22"/>
        </w:rPr>
      </w:pPr>
    </w:p>
    <w:p w14:paraId="3435F957" w14:textId="77777777" w:rsidR="00C7249C" w:rsidRDefault="00C7249C">
      <w:pPr>
        <w:widowControl/>
        <w:ind w:left="357"/>
      </w:pPr>
    </w:p>
    <w:p w14:paraId="15AB469D" w14:textId="77777777" w:rsidR="00C7249C" w:rsidRDefault="00C7249C">
      <w:pPr>
        <w:widowControl/>
      </w:pPr>
    </w:p>
    <w:p w14:paraId="66C0BDDD" w14:textId="77777777" w:rsidR="00C7249C" w:rsidRDefault="00C7249C">
      <w:pPr>
        <w:widowControl/>
      </w:pPr>
    </w:p>
    <w:p w14:paraId="0B40B668" w14:textId="77777777" w:rsidR="00C7249C" w:rsidRDefault="00C7249C">
      <w:pPr>
        <w:widowControl/>
      </w:pPr>
    </w:p>
    <w:p w14:paraId="4CA27591" w14:textId="77777777" w:rsidR="00C7249C" w:rsidRDefault="00C7249C">
      <w:pPr>
        <w:widowControl/>
      </w:pPr>
    </w:p>
    <w:p w14:paraId="0F8527F3" w14:textId="77777777" w:rsidR="00C7249C" w:rsidRDefault="00C7249C">
      <w:pPr>
        <w:widowControl/>
      </w:pPr>
    </w:p>
    <w:p w14:paraId="025A5AD1" w14:textId="77777777" w:rsidR="00C7249C" w:rsidRDefault="00C7249C">
      <w:pPr>
        <w:widowControl/>
      </w:pPr>
    </w:p>
    <w:p w14:paraId="5F5AA69E" w14:textId="77777777" w:rsidR="00C7249C" w:rsidRDefault="00C7249C">
      <w:pPr>
        <w:widowControl/>
      </w:pPr>
    </w:p>
    <w:p w14:paraId="33B6D910" w14:textId="77777777" w:rsidR="00C7249C" w:rsidRDefault="00C7249C">
      <w:pPr>
        <w:widowControl/>
      </w:pPr>
    </w:p>
    <w:p w14:paraId="08B2073E" w14:textId="77777777" w:rsidR="00C7249C" w:rsidRDefault="00C7249C">
      <w:pPr>
        <w:widowControl/>
      </w:pPr>
    </w:p>
    <w:p w14:paraId="30CC937E" w14:textId="77777777" w:rsidR="00C7249C" w:rsidRDefault="00C7249C">
      <w:pPr>
        <w:widowControl/>
      </w:pPr>
    </w:p>
    <w:p w14:paraId="33430491" w14:textId="77777777" w:rsidR="00C7249C" w:rsidRDefault="00C7249C">
      <w:pPr>
        <w:widowControl/>
      </w:pPr>
      <w:r>
        <w:br w:type="page"/>
      </w:r>
      <w:r w:rsidR="00000000">
        <w:rPr>
          <w:noProof/>
        </w:rPr>
        <w:lastRenderedPageBreak/>
        <w:pict w14:anchorId="78313F25">
          <v:line id="_x0000_s1072" style="position:absolute;left:0;text-align:left;z-index:7" from="0,3pt" to="439.2pt,3pt" o:allowincell="f" strokeweight="1.5pt"/>
        </w:pict>
      </w:r>
    </w:p>
    <w:p w14:paraId="2D130691" w14:textId="77777777" w:rsidR="00C7249C" w:rsidRDefault="00C7249C">
      <w:pPr>
        <w:pStyle w:val="Heading9"/>
        <w:widowControl/>
        <w:spacing w:line="240" w:lineRule="auto"/>
        <w:rPr>
          <w:sz w:val="20"/>
          <w:szCs w:val="20"/>
        </w:rPr>
      </w:pPr>
    </w:p>
    <w:p w14:paraId="4DEFC4FD" w14:textId="77777777" w:rsidR="00C7249C" w:rsidRDefault="00C7249C">
      <w:pPr>
        <w:pStyle w:val="Heading9"/>
        <w:widowControl/>
        <w:spacing w:line="240" w:lineRule="auto"/>
        <w:rPr>
          <w:sz w:val="20"/>
          <w:szCs w:val="20"/>
        </w:rPr>
      </w:pPr>
      <w:r>
        <w:rPr>
          <w:sz w:val="20"/>
          <w:szCs w:val="20"/>
        </w:rPr>
        <w:t>TOPIC (1)</w:t>
      </w:r>
      <w:r>
        <w:rPr>
          <w:sz w:val="20"/>
          <w:szCs w:val="20"/>
        </w:rPr>
        <w:tab/>
      </w:r>
      <w:r>
        <w:rPr>
          <w:sz w:val="20"/>
          <w:szCs w:val="20"/>
        </w:rPr>
        <w:tab/>
        <w:t>Secondary Prevention of Coronary Heart Disease</w:t>
      </w:r>
    </w:p>
    <w:p w14:paraId="0264EF5C" w14:textId="77777777" w:rsidR="00C7249C" w:rsidRDefault="00C7249C">
      <w:pPr>
        <w:tabs>
          <w:tab w:val="left" w:pos="360"/>
        </w:tabs>
      </w:pPr>
    </w:p>
    <w:p w14:paraId="753F60E7" w14:textId="77777777" w:rsidR="00C7249C" w:rsidRDefault="00C7249C">
      <w:pPr>
        <w:pStyle w:val="Heading9"/>
        <w:tabs>
          <w:tab w:val="left" w:pos="360"/>
        </w:tabs>
        <w:spacing w:line="240" w:lineRule="auto"/>
        <w:ind w:left="2160" w:hanging="2160"/>
        <w:rPr>
          <w:sz w:val="20"/>
          <w:szCs w:val="20"/>
        </w:rPr>
      </w:pPr>
      <w:r>
        <w:rPr>
          <w:sz w:val="20"/>
          <w:szCs w:val="20"/>
        </w:rPr>
        <w:t>EVIDENCE</w:t>
      </w:r>
      <w:r>
        <w:rPr>
          <w:sz w:val="20"/>
          <w:szCs w:val="20"/>
        </w:rPr>
        <w:tab/>
      </w:r>
      <w:r>
        <w:rPr>
          <w:b w:val="0"/>
          <w:bCs w:val="0"/>
          <w:sz w:val="20"/>
          <w:szCs w:val="20"/>
        </w:rPr>
        <w:t xml:space="preserve">SIGN Guideline No.41. Secondary Prevention of CHD following Myocardial Infarction. </w:t>
      </w:r>
    </w:p>
    <w:p w14:paraId="1B757EE0" w14:textId="77777777" w:rsidR="00C7249C" w:rsidRDefault="00C7249C">
      <w:pPr>
        <w:pStyle w:val="Heading9"/>
        <w:widowControl/>
        <w:spacing w:line="240" w:lineRule="auto"/>
        <w:rPr>
          <w:sz w:val="20"/>
          <w:szCs w:val="20"/>
        </w:rPr>
      </w:pPr>
      <w:r>
        <w:rPr>
          <w:sz w:val="20"/>
          <w:szCs w:val="20"/>
        </w:rPr>
        <w:t>CRITERIA</w:t>
      </w:r>
    </w:p>
    <w:p w14:paraId="059112A6" w14:textId="77777777" w:rsidR="00C7249C" w:rsidRDefault="00C7249C"/>
    <w:p w14:paraId="2985116B" w14:textId="77777777" w:rsidR="00C7249C" w:rsidRDefault="00C7249C">
      <w:pPr>
        <w:numPr>
          <w:ilvl w:val="0"/>
          <w:numId w:val="30"/>
        </w:numPr>
      </w:pPr>
      <w:r>
        <w:t>Patients should have their serum cholesterol measured (fasting) between 6-12 weeks post MI.</w:t>
      </w:r>
    </w:p>
    <w:p w14:paraId="70FA08AA" w14:textId="77777777" w:rsidR="00C7249C" w:rsidRDefault="00C7249C"/>
    <w:p w14:paraId="432B56F2" w14:textId="77777777" w:rsidR="00C7249C" w:rsidRDefault="00C7249C">
      <w:pPr>
        <w:numPr>
          <w:ilvl w:val="0"/>
          <w:numId w:val="30"/>
        </w:numPr>
      </w:pPr>
      <w:r>
        <w:t xml:space="preserve">Patients with total cholesterol level </w:t>
      </w:r>
      <w:r>
        <w:fldChar w:fldCharType="begin"/>
      </w:r>
      <w:r>
        <w:instrText>symbol 179 \f "Symbol" \s 10</w:instrText>
      </w:r>
      <w:r>
        <w:fldChar w:fldCharType="separate"/>
      </w:r>
      <w:r>
        <w:rPr>
          <w:rFonts w:ascii="Symbol" w:hAnsi="Symbol" w:cs="Symbol"/>
        </w:rPr>
        <w:t>³</w:t>
      </w:r>
      <w:r>
        <w:fldChar w:fldCharType="end"/>
      </w:r>
      <w:r>
        <w:t xml:space="preserve"> 5.0 mmol/l should be started on lipid lowering therapy.</w:t>
      </w:r>
    </w:p>
    <w:p w14:paraId="70B35F0C" w14:textId="77777777" w:rsidR="00C7249C" w:rsidRDefault="00C7249C"/>
    <w:p w14:paraId="2C524719" w14:textId="77777777" w:rsidR="00C7249C" w:rsidRDefault="00C7249C">
      <w:pPr>
        <w:numPr>
          <w:ilvl w:val="0"/>
          <w:numId w:val="30"/>
        </w:numPr>
      </w:pPr>
      <w:r>
        <w:t>Patients should be prescribed Aspirin (75-150mg/day), unless contraindicated.</w:t>
      </w:r>
    </w:p>
    <w:p w14:paraId="6B7E47BF" w14:textId="77777777" w:rsidR="00C7249C" w:rsidRDefault="00C7249C"/>
    <w:p w14:paraId="66935708" w14:textId="77777777" w:rsidR="00C7249C" w:rsidRDefault="00C7249C">
      <w:pPr>
        <w:numPr>
          <w:ilvl w:val="0"/>
          <w:numId w:val="30"/>
        </w:numPr>
      </w:pPr>
      <w:r>
        <w:t>Patients should be prescribed Beta-blocker therapy, unless contraindicated.</w:t>
      </w:r>
    </w:p>
    <w:p w14:paraId="3D7EB66F" w14:textId="77777777" w:rsidR="00C7249C" w:rsidRDefault="00C7249C"/>
    <w:p w14:paraId="412982B6" w14:textId="77777777" w:rsidR="00C7249C" w:rsidRDefault="00C7249C">
      <w:pPr>
        <w:numPr>
          <w:ilvl w:val="0"/>
          <w:numId w:val="30"/>
        </w:numPr>
      </w:pPr>
      <w:r>
        <w:t>Patients should be prescribed ACE inhibitor therapy, unless contraindicated</w:t>
      </w:r>
    </w:p>
    <w:p w14:paraId="70885768" w14:textId="77777777" w:rsidR="00C7249C" w:rsidRDefault="00C7249C"/>
    <w:p w14:paraId="398E2213" w14:textId="77777777" w:rsidR="00C7249C" w:rsidRDefault="00C7249C">
      <w:pPr>
        <w:numPr>
          <w:ilvl w:val="0"/>
          <w:numId w:val="30"/>
        </w:numPr>
      </w:pPr>
      <w:r>
        <w:t>Patients should have their smoking status recorded</w:t>
      </w:r>
    </w:p>
    <w:p w14:paraId="1CBDFEF5" w14:textId="77777777" w:rsidR="00C7249C" w:rsidRDefault="00C7249C"/>
    <w:p w14:paraId="3FEABE7E" w14:textId="77777777" w:rsidR="00C7249C" w:rsidRDefault="00C7249C">
      <w:pPr>
        <w:numPr>
          <w:ilvl w:val="0"/>
          <w:numId w:val="30"/>
        </w:numPr>
      </w:pPr>
      <w:r>
        <w:t>Patients should have their blood pressure taken and recorded annually</w:t>
      </w:r>
    </w:p>
    <w:p w14:paraId="2B9AB82C" w14:textId="77777777" w:rsidR="00C7249C" w:rsidRDefault="00C7249C"/>
    <w:p w14:paraId="69984600" w14:textId="77777777" w:rsidR="00C7249C" w:rsidRDefault="00C7249C">
      <w:pPr>
        <w:numPr>
          <w:ilvl w:val="0"/>
          <w:numId w:val="30"/>
        </w:numPr>
      </w:pPr>
      <w:r>
        <w:t>Patients blood pressure should be &lt; 140/90</w:t>
      </w:r>
    </w:p>
    <w:p w14:paraId="11C25BEC" w14:textId="77777777" w:rsidR="00C7249C" w:rsidRDefault="00C7249C">
      <w:pPr>
        <w:widowControl/>
      </w:pPr>
    </w:p>
    <w:p w14:paraId="684D321E" w14:textId="77777777" w:rsidR="00C7249C" w:rsidRDefault="00000000">
      <w:pPr>
        <w:widowControl/>
      </w:pPr>
      <w:r>
        <w:rPr>
          <w:noProof/>
        </w:rPr>
        <w:pict w14:anchorId="145062A8">
          <v:line id="_x0000_s1073" style="position:absolute;left:0;text-align:left;z-index:6" from="0,8.75pt" to="439.2pt,8.75pt" o:allowincell="f" strokeweight="1.5pt"/>
        </w:pict>
      </w:r>
    </w:p>
    <w:p w14:paraId="74888A61" w14:textId="77777777" w:rsidR="00C7249C" w:rsidRDefault="00C7249C">
      <w:pPr>
        <w:widowControl/>
      </w:pPr>
    </w:p>
    <w:p w14:paraId="35319124" w14:textId="77777777" w:rsidR="00C7249C" w:rsidRDefault="00C7249C">
      <w:pPr>
        <w:widowControl/>
      </w:pPr>
    </w:p>
    <w:p w14:paraId="4999ED1E" w14:textId="77777777" w:rsidR="00C7249C" w:rsidRDefault="00C7249C">
      <w:pPr>
        <w:pStyle w:val="Heading9"/>
        <w:widowControl/>
        <w:spacing w:line="240" w:lineRule="auto"/>
        <w:rPr>
          <w:b w:val="0"/>
          <w:bCs w:val="0"/>
          <w:sz w:val="20"/>
          <w:szCs w:val="20"/>
        </w:rPr>
      </w:pPr>
      <w:r>
        <w:rPr>
          <w:sz w:val="20"/>
          <w:szCs w:val="20"/>
        </w:rPr>
        <w:t>TOPIC (2)</w:t>
      </w:r>
      <w:r>
        <w:rPr>
          <w:b w:val="0"/>
          <w:bCs w:val="0"/>
          <w:sz w:val="20"/>
          <w:szCs w:val="20"/>
        </w:rPr>
        <w:tab/>
      </w:r>
      <w:r>
        <w:rPr>
          <w:b w:val="0"/>
          <w:bCs w:val="0"/>
          <w:sz w:val="20"/>
          <w:szCs w:val="20"/>
        </w:rPr>
        <w:tab/>
      </w:r>
      <w:r>
        <w:rPr>
          <w:sz w:val="20"/>
          <w:szCs w:val="20"/>
        </w:rPr>
        <w:t>Chronic Asthma</w:t>
      </w:r>
    </w:p>
    <w:p w14:paraId="312A65FA" w14:textId="77777777" w:rsidR="00C7249C" w:rsidRDefault="00C7249C">
      <w:pPr>
        <w:pStyle w:val="Heading9"/>
        <w:tabs>
          <w:tab w:val="left" w:pos="360"/>
        </w:tabs>
        <w:spacing w:line="240" w:lineRule="auto"/>
        <w:rPr>
          <w:sz w:val="20"/>
          <w:szCs w:val="20"/>
        </w:rPr>
      </w:pPr>
    </w:p>
    <w:p w14:paraId="4296E5A3" w14:textId="77777777" w:rsidR="00C7249C" w:rsidRDefault="00C7249C">
      <w:pPr>
        <w:tabs>
          <w:tab w:val="left" w:pos="360"/>
        </w:tabs>
        <w:ind w:left="360" w:hanging="360"/>
      </w:pPr>
      <w:r>
        <w:rPr>
          <w:b/>
          <w:bCs/>
        </w:rPr>
        <w:t>EVIDENCE</w:t>
      </w:r>
      <w:r>
        <w:tab/>
      </w:r>
      <w:r>
        <w:tab/>
        <w:t xml:space="preserve">SIGN Guideline No. 33. Primary care management of asthma </w:t>
      </w:r>
    </w:p>
    <w:p w14:paraId="31F4726F" w14:textId="77777777" w:rsidR="00C7249C" w:rsidRDefault="00C7249C">
      <w:pPr>
        <w:pStyle w:val="Heading9"/>
        <w:tabs>
          <w:tab w:val="left" w:pos="360"/>
        </w:tabs>
        <w:spacing w:line="240" w:lineRule="auto"/>
        <w:rPr>
          <w:b w:val="0"/>
          <w:bCs w:val="0"/>
          <w:sz w:val="20"/>
          <w:szCs w:val="20"/>
        </w:rPr>
      </w:pPr>
    </w:p>
    <w:p w14:paraId="09D6EC76" w14:textId="77777777" w:rsidR="00C7249C" w:rsidRDefault="00C7249C">
      <w:pPr>
        <w:pStyle w:val="Heading9"/>
        <w:widowControl/>
        <w:spacing w:line="240" w:lineRule="auto"/>
        <w:rPr>
          <w:sz w:val="20"/>
          <w:szCs w:val="20"/>
        </w:rPr>
      </w:pPr>
      <w:r>
        <w:rPr>
          <w:sz w:val="20"/>
          <w:szCs w:val="20"/>
        </w:rPr>
        <w:t xml:space="preserve">CRITERIA </w:t>
      </w:r>
      <w:r>
        <w:rPr>
          <w:sz w:val="20"/>
          <w:szCs w:val="20"/>
        </w:rPr>
        <w:tab/>
      </w:r>
      <w:r>
        <w:rPr>
          <w:sz w:val="20"/>
          <w:szCs w:val="20"/>
        </w:rPr>
        <w:tab/>
      </w:r>
    </w:p>
    <w:p w14:paraId="153A2012" w14:textId="77777777" w:rsidR="00C7249C" w:rsidRDefault="00C7249C"/>
    <w:p w14:paraId="71ED04AA" w14:textId="77777777" w:rsidR="00C7249C" w:rsidRDefault="00C7249C">
      <w:pPr>
        <w:numPr>
          <w:ilvl w:val="0"/>
          <w:numId w:val="31"/>
        </w:numPr>
      </w:pPr>
      <w:r>
        <w:t>Patients should be assessed at least once every 12 months.</w:t>
      </w:r>
    </w:p>
    <w:p w14:paraId="2CD8DB74" w14:textId="77777777" w:rsidR="00C7249C" w:rsidRDefault="00C7249C"/>
    <w:p w14:paraId="1667C7FC" w14:textId="77777777" w:rsidR="00C7249C" w:rsidRDefault="00C7249C">
      <w:pPr>
        <w:pStyle w:val="BodyText"/>
        <w:numPr>
          <w:ilvl w:val="0"/>
          <w:numId w:val="31"/>
        </w:numPr>
        <w:spacing w:line="240" w:lineRule="auto"/>
        <w:rPr>
          <w:sz w:val="20"/>
          <w:szCs w:val="20"/>
        </w:rPr>
      </w:pPr>
      <w:r>
        <w:rPr>
          <w:sz w:val="20"/>
          <w:szCs w:val="20"/>
        </w:rPr>
        <w:t>Patients should have a self-management plan.</w:t>
      </w:r>
    </w:p>
    <w:p w14:paraId="266FD608" w14:textId="77777777" w:rsidR="00C7249C" w:rsidRDefault="00C7249C"/>
    <w:p w14:paraId="2B72AF53" w14:textId="77777777" w:rsidR="00C7249C" w:rsidRDefault="00C7249C">
      <w:pPr>
        <w:numPr>
          <w:ilvl w:val="0"/>
          <w:numId w:val="31"/>
        </w:numPr>
      </w:pPr>
      <w:r>
        <w:t>Patients should have had an assessment of their inhaler technique within the past 12 months.</w:t>
      </w:r>
    </w:p>
    <w:p w14:paraId="69BCC264" w14:textId="77777777" w:rsidR="00C7249C" w:rsidRDefault="00C7249C"/>
    <w:p w14:paraId="097A5BDC" w14:textId="77777777" w:rsidR="00C7249C" w:rsidRDefault="00C7249C">
      <w:pPr>
        <w:numPr>
          <w:ilvl w:val="0"/>
          <w:numId w:val="31"/>
        </w:numPr>
      </w:pPr>
      <w:r>
        <w:t>Patients should receive immunisation against influenza</w:t>
      </w:r>
    </w:p>
    <w:p w14:paraId="3622BF1E" w14:textId="77777777" w:rsidR="00C7249C" w:rsidRDefault="00C7249C"/>
    <w:p w14:paraId="6E0AC494" w14:textId="77777777" w:rsidR="00C7249C" w:rsidRDefault="00C7249C">
      <w:pPr>
        <w:numPr>
          <w:ilvl w:val="0"/>
          <w:numId w:val="31"/>
        </w:numPr>
      </w:pPr>
      <w:r>
        <w:t>Patients should have their peak flow rate recorded</w:t>
      </w:r>
    </w:p>
    <w:p w14:paraId="2E244413" w14:textId="77777777" w:rsidR="00C7249C" w:rsidRDefault="00C7249C"/>
    <w:p w14:paraId="40544C5E" w14:textId="77777777" w:rsidR="00C7249C" w:rsidRDefault="00C7249C">
      <w:pPr>
        <w:numPr>
          <w:ilvl w:val="0"/>
          <w:numId w:val="31"/>
        </w:numPr>
      </w:pPr>
      <w:r>
        <w:t>Patients should have their predicted PFR recorded</w:t>
      </w:r>
    </w:p>
    <w:p w14:paraId="7D028637" w14:textId="77777777" w:rsidR="00C7249C" w:rsidRDefault="00C7249C"/>
    <w:p w14:paraId="64E3E48A" w14:textId="77777777" w:rsidR="00C7249C" w:rsidRDefault="00C7249C">
      <w:pPr>
        <w:numPr>
          <w:ilvl w:val="0"/>
          <w:numId w:val="31"/>
        </w:numPr>
      </w:pPr>
      <w:r>
        <w:t xml:space="preserve">Patients should have their best PFR recorded </w:t>
      </w:r>
    </w:p>
    <w:p w14:paraId="15C36604" w14:textId="77777777" w:rsidR="00C7249C" w:rsidRDefault="00C7249C"/>
    <w:p w14:paraId="042D5FCE" w14:textId="77777777" w:rsidR="00C7249C" w:rsidRDefault="00C7249C">
      <w:pPr>
        <w:numPr>
          <w:ilvl w:val="0"/>
          <w:numId w:val="31"/>
        </w:numPr>
      </w:pPr>
      <w:r>
        <w:t>Patients should have their smoking status recorded</w:t>
      </w:r>
    </w:p>
    <w:p w14:paraId="5BC105BA" w14:textId="77777777" w:rsidR="00C7249C" w:rsidRDefault="00C7249C"/>
    <w:p w14:paraId="17058AA3" w14:textId="77777777" w:rsidR="00C7249C" w:rsidRDefault="00C7249C">
      <w:pPr>
        <w:numPr>
          <w:ilvl w:val="0"/>
          <w:numId w:val="31"/>
        </w:numPr>
      </w:pPr>
      <w:r>
        <w:t>Patients should have their current medication recorded</w:t>
      </w:r>
    </w:p>
    <w:p w14:paraId="4AA44F6E" w14:textId="77777777" w:rsidR="00C7249C" w:rsidRDefault="00C7249C"/>
    <w:p w14:paraId="1C87FBFD" w14:textId="77777777" w:rsidR="00C7249C" w:rsidRDefault="00C7249C">
      <w:pPr>
        <w:numPr>
          <w:ilvl w:val="0"/>
          <w:numId w:val="31"/>
        </w:numPr>
      </w:pPr>
      <w:r>
        <w:t>Patients on reliever medication should not be prescribed beta-blockers or NSAIDs.</w:t>
      </w:r>
    </w:p>
    <w:p w14:paraId="27DAE843" w14:textId="77777777" w:rsidR="00C7249C" w:rsidRDefault="00000000">
      <w:r>
        <w:rPr>
          <w:noProof/>
        </w:rPr>
        <w:pict w14:anchorId="6AE59661">
          <v:line id="_x0000_s1074" style="position:absolute;left:0;text-align:left;z-index:8" from="0,13.9pt" to="439.2pt,13.9pt" o:allowincell="f" strokeweight="1.5pt"/>
        </w:pict>
      </w:r>
    </w:p>
    <w:p w14:paraId="140D1388" w14:textId="77777777" w:rsidR="00C7249C" w:rsidRDefault="00C7249C"/>
    <w:p w14:paraId="54B2FCEE" w14:textId="77777777" w:rsidR="00C7249C" w:rsidRDefault="00C7249C"/>
    <w:p w14:paraId="719E1CF6" w14:textId="77777777" w:rsidR="00C7249C" w:rsidRDefault="00C7249C">
      <w:pPr>
        <w:rPr>
          <w:noProof/>
        </w:rPr>
      </w:pPr>
      <w:r>
        <w:rPr>
          <w:b/>
          <w:bCs/>
        </w:rPr>
        <w:t>TOPIC</w:t>
      </w:r>
      <w:r>
        <w:rPr>
          <w:noProof/>
        </w:rPr>
        <w:t xml:space="preserve"> </w:t>
      </w:r>
      <w:r>
        <w:rPr>
          <w:b/>
          <w:bCs/>
          <w:noProof/>
        </w:rPr>
        <w:t>(3)</w:t>
      </w:r>
      <w:r>
        <w:rPr>
          <w:noProof/>
        </w:rPr>
        <w:tab/>
      </w:r>
      <w:r>
        <w:rPr>
          <w:noProof/>
        </w:rPr>
        <w:tab/>
      </w:r>
      <w:r>
        <w:rPr>
          <w:b/>
          <w:bCs/>
          <w:noProof/>
        </w:rPr>
        <w:t>Type 2 Diabetes</w:t>
      </w:r>
    </w:p>
    <w:p w14:paraId="59C9F5CA" w14:textId="77777777" w:rsidR="00C7249C" w:rsidRDefault="00C7249C">
      <w:pPr>
        <w:rPr>
          <w:noProof/>
        </w:rPr>
      </w:pPr>
    </w:p>
    <w:p w14:paraId="33E719EE" w14:textId="77777777" w:rsidR="00C7249C" w:rsidRDefault="00C7249C">
      <w:pPr>
        <w:ind w:left="2160" w:hanging="2160"/>
      </w:pPr>
      <w:r>
        <w:rPr>
          <w:b/>
          <w:bCs/>
          <w:noProof/>
        </w:rPr>
        <w:t>EVIDENCE</w:t>
      </w:r>
      <w:r>
        <w:rPr>
          <w:noProof/>
        </w:rPr>
        <w:tab/>
      </w:r>
      <w:smartTag w:uri="urn:schemas-microsoft-com:office:smarttags" w:element="PlaceType">
        <w:r>
          <w:t>UK</w:t>
        </w:r>
      </w:smartTag>
      <w:r>
        <w:t xml:space="preserve"> Prospective Diabetes Study (UKPDS) Group. Intensive blood-glucose control with sulphonylureas or insulin compared with conventional treatment and risk of complications in patients with type diabetes. Lancet 352: 837-853, 1998.</w:t>
      </w:r>
    </w:p>
    <w:p w14:paraId="43DA873E" w14:textId="77777777" w:rsidR="00C7249C" w:rsidRDefault="00C7249C">
      <w:pPr>
        <w:ind w:left="2160" w:hanging="2160"/>
      </w:pPr>
    </w:p>
    <w:p w14:paraId="31832FD0" w14:textId="77777777" w:rsidR="00C7249C" w:rsidRDefault="00C7249C">
      <w:pPr>
        <w:ind w:left="2160" w:hanging="2160"/>
      </w:pPr>
      <w:r>
        <w:rPr>
          <w:rFonts w:ascii="Symbol" w:hAnsi="Symbol" w:cs="Symbol"/>
        </w:rPr>
        <w:tab/>
      </w:r>
      <w:smartTag w:uri="urn:schemas-microsoft-com:office:smarttags" w:element="PlaceType">
        <w:r>
          <w:t>UK</w:t>
        </w:r>
      </w:smartTag>
      <w:r>
        <w:t xml:space="preserve"> Prospective Diabetes Study (UKPDS) Group. Effect of Intensive blood-glucose control with metformin on complications in overweight patients with type 2 diabetes. Lancet 352: 837-853, 1998.</w:t>
      </w:r>
    </w:p>
    <w:p w14:paraId="10CE13AF" w14:textId="77777777" w:rsidR="00C7249C" w:rsidRDefault="00C7249C">
      <w:pPr>
        <w:ind w:left="2160" w:hanging="2160"/>
      </w:pPr>
    </w:p>
    <w:p w14:paraId="4CD5E13D" w14:textId="77777777" w:rsidR="00C7249C" w:rsidRDefault="00C7249C">
      <w:pPr>
        <w:ind w:left="2160" w:hanging="2160"/>
        <w:rPr>
          <w:b/>
          <w:bCs/>
        </w:rPr>
      </w:pPr>
      <w:r>
        <w:rPr>
          <w:b/>
          <w:bCs/>
        </w:rPr>
        <w:t>CRITERIA</w:t>
      </w:r>
    </w:p>
    <w:p w14:paraId="442EB1A2" w14:textId="77777777" w:rsidR="00C7249C" w:rsidRDefault="00C7249C">
      <w:pPr>
        <w:ind w:left="2160" w:hanging="2160"/>
      </w:pPr>
    </w:p>
    <w:p w14:paraId="4E6170D6" w14:textId="77777777" w:rsidR="00C7249C" w:rsidRDefault="00C7249C">
      <w:pPr>
        <w:numPr>
          <w:ilvl w:val="0"/>
          <w:numId w:val="32"/>
        </w:numPr>
      </w:pPr>
      <w:r>
        <w:t>Patients should have their HbA1c checked every 12 months</w:t>
      </w:r>
    </w:p>
    <w:p w14:paraId="0B32AB8B" w14:textId="77777777" w:rsidR="00C7249C" w:rsidRDefault="00C7249C"/>
    <w:p w14:paraId="31EBB941" w14:textId="77777777" w:rsidR="00C7249C" w:rsidRDefault="00C7249C">
      <w:pPr>
        <w:numPr>
          <w:ilvl w:val="0"/>
          <w:numId w:val="32"/>
        </w:numPr>
      </w:pPr>
      <w:r>
        <w:t>Patients should have their Cholesterol checked every 12 months</w:t>
      </w:r>
    </w:p>
    <w:p w14:paraId="3B2ED093" w14:textId="77777777" w:rsidR="00C7249C" w:rsidRDefault="00C7249C"/>
    <w:p w14:paraId="0E0468B4" w14:textId="77777777" w:rsidR="00C7249C" w:rsidRDefault="00C7249C">
      <w:pPr>
        <w:numPr>
          <w:ilvl w:val="0"/>
          <w:numId w:val="32"/>
        </w:numPr>
      </w:pPr>
      <w:r>
        <w:t>Patients should have their Creatinine levels checked every 12 months</w:t>
      </w:r>
    </w:p>
    <w:p w14:paraId="5A3177F0" w14:textId="77777777" w:rsidR="00C7249C" w:rsidRDefault="00C7249C"/>
    <w:p w14:paraId="36D31505" w14:textId="77777777" w:rsidR="00C7249C" w:rsidRDefault="00C7249C">
      <w:pPr>
        <w:numPr>
          <w:ilvl w:val="0"/>
          <w:numId w:val="32"/>
        </w:numPr>
      </w:pPr>
      <w:r>
        <w:t>Patients should have their urine checked for Proteinuria every 12 months</w:t>
      </w:r>
    </w:p>
    <w:p w14:paraId="5ADA2AB2" w14:textId="77777777" w:rsidR="00C7249C" w:rsidRDefault="00C7249C"/>
    <w:p w14:paraId="7EA4CC3F" w14:textId="77777777" w:rsidR="00C7249C" w:rsidRDefault="00C7249C">
      <w:pPr>
        <w:numPr>
          <w:ilvl w:val="0"/>
          <w:numId w:val="32"/>
        </w:numPr>
      </w:pPr>
      <w:r>
        <w:t>Patients should have their Blood pressure checked every 12 months</w:t>
      </w:r>
    </w:p>
    <w:p w14:paraId="133C8812" w14:textId="77777777" w:rsidR="00C7249C" w:rsidRDefault="00C7249C"/>
    <w:p w14:paraId="143CE5B2" w14:textId="77777777" w:rsidR="00C7249C" w:rsidRDefault="00C7249C">
      <w:pPr>
        <w:numPr>
          <w:ilvl w:val="0"/>
          <w:numId w:val="32"/>
        </w:numPr>
      </w:pPr>
      <w:r>
        <w:t>Patients should have their Smoking status recorded</w:t>
      </w:r>
    </w:p>
    <w:p w14:paraId="7F449841" w14:textId="77777777" w:rsidR="00C7249C" w:rsidRDefault="00C7249C"/>
    <w:p w14:paraId="0591F778" w14:textId="77777777" w:rsidR="00C7249C" w:rsidRDefault="00C7249C">
      <w:pPr>
        <w:numPr>
          <w:ilvl w:val="0"/>
          <w:numId w:val="32"/>
        </w:numPr>
      </w:pPr>
      <w:r>
        <w:t xml:space="preserve">Patients should have their feet checked every 12 months </w:t>
      </w:r>
    </w:p>
    <w:p w14:paraId="4BCF61D4" w14:textId="77777777" w:rsidR="00C7249C" w:rsidRDefault="00C7249C"/>
    <w:p w14:paraId="6DE8D46F" w14:textId="77777777" w:rsidR="00C7249C" w:rsidRDefault="00C7249C">
      <w:pPr>
        <w:numPr>
          <w:ilvl w:val="0"/>
          <w:numId w:val="32"/>
        </w:numPr>
      </w:pPr>
      <w:r>
        <w:t>Patients should have a Fundoscopy performed every 12 months</w:t>
      </w:r>
    </w:p>
    <w:p w14:paraId="182A9F09" w14:textId="77777777" w:rsidR="00C7249C" w:rsidRDefault="00C7249C"/>
    <w:p w14:paraId="3623E7B9" w14:textId="77777777" w:rsidR="00C7249C" w:rsidRDefault="00C7249C">
      <w:pPr>
        <w:numPr>
          <w:ilvl w:val="0"/>
          <w:numId w:val="32"/>
        </w:numPr>
      </w:pPr>
      <w:r>
        <w:t>Patients should have had their weight/BMI recorded within the past 12 months</w:t>
      </w:r>
    </w:p>
    <w:p w14:paraId="1A7D7AAD" w14:textId="77777777" w:rsidR="00C7249C" w:rsidRDefault="00C7249C"/>
    <w:p w14:paraId="5AD809D9" w14:textId="77777777" w:rsidR="00C7249C" w:rsidRDefault="00C7249C">
      <w:pPr>
        <w:numPr>
          <w:ilvl w:val="0"/>
          <w:numId w:val="32"/>
        </w:numPr>
      </w:pPr>
      <w:r>
        <w:t xml:space="preserve">Patients should be given recorded advice on diet and exercise </w:t>
      </w:r>
    </w:p>
    <w:p w14:paraId="2CFEC338" w14:textId="77777777" w:rsidR="00C7249C" w:rsidRDefault="00C7249C">
      <w:pPr>
        <w:ind w:left="2160" w:hanging="2160"/>
      </w:pPr>
    </w:p>
    <w:p w14:paraId="4493F8B6" w14:textId="77777777" w:rsidR="00C7249C" w:rsidRDefault="00000000">
      <w:pPr>
        <w:ind w:left="2160" w:hanging="2160"/>
      </w:pPr>
      <w:r>
        <w:rPr>
          <w:noProof/>
        </w:rPr>
        <w:pict w14:anchorId="04C6EECB">
          <v:line id="_x0000_s1075" style="position:absolute;left:0;text-align:left;z-index:10" from="0,6.95pt" to="439.2pt,6.95pt" o:allowincell="f" strokeweight="1.5pt"/>
        </w:pict>
      </w:r>
    </w:p>
    <w:p w14:paraId="7BB92EE3" w14:textId="77777777" w:rsidR="00C7249C" w:rsidRDefault="00C7249C">
      <w:pPr>
        <w:ind w:left="2160" w:hanging="2160"/>
      </w:pPr>
    </w:p>
    <w:p w14:paraId="0A48B354" w14:textId="77777777" w:rsidR="00C7249C" w:rsidRDefault="00C7249C">
      <w:pPr>
        <w:ind w:left="2160" w:hanging="2160"/>
      </w:pPr>
    </w:p>
    <w:p w14:paraId="2214508B" w14:textId="77777777" w:rsidR="00C7249C" w:rsidRDefault="00C7249C">
      <w:pPr>
        <w:ind w:left="2160" w:hanging="2160"/>
        <w:rPr>
          <w:noProof/>
        </w:rPr>
      </w:pPr>
      <w:r>
        <w:rPr>
          <w:b/>
          <w:bCs/>
        </w:rPr>
        <w:t>TOPIC</w:t>
      </w:r>
      <w:r>
        <w:rPr>
          <w:noProof/>
        </w:rPr>
        <w:t xml:space="preserve"> </w:t>
      </w:r>
      <w:r>
        <w:rPr>
          <w:b/>
          <w:bCs/>
          <w:noProof/>
        </w:rPr>
        <w:t>(4)</w:t>
      </w:r>
      <w:r>
        <w:rPr>
          <w:b/>
          <w:bCs/>
          <w:noProof/>
        </w:rPr>
        <w:tab/>
        <w:t>Hypertension</w:t>
      </w:r>
    </w:p>
    <w:p w14:paraId="0062B2BA" w14:textId="77777777" w:rsidR="00C7249C" w:rsidRDefault="00C7249C">
      <w:pPr>
        <w:ind w:left="2160" w:hanging="2160"/>
      </w:pPr>
    </w:p>
    <w:p w14:paraId="656F2EF5" w14:textId="77777777" w:rsidR="00C7249C" w:rsidRDefault="00C7249C">
      <w:pPr>
        <w:tabs>
          <w:tab w:val="left" w:pos="360"/>
        </w:tabs>
        <w:ind w:left="2160" w:hanging="2160"/>
      </w:pPr>
      <w:r>
        <w:rPr>
          <w:b/>
          <w:bCs/>
        </w:rPr>
        <w:t>EVIDENCE</w:t>
      </w:r>
      <w:r>
        <w:rPr>
          <w:b/>
          <w:bCs/>
        </w:rPr>
        <w:tab/>
      </w:r>
      <w:r>
        <w:t>Joint British Recommendations on Prevention of Coronary Heart Disease in Clinical Practice, British Hyperlipidaemia Association, British Hypertension Society, endorsed by the British Diabetic Association.  Heart 1998 December; 80 Supp.2 S1-29.</w:t>
      </w:r>
    </w:p>
    <w:p w14:paraId="75695F58" w14:textId="77777777" w:rsidR="00C7249C" w:rsidRDefault="00C7249C">
      <w:pPr>
        <w:ind w:left="2160" w:hanging="2160"/>
        <w:rPr>
          <w:b/>
          <w:bCs/>
        </w:rPr>
      </w:pPr>
      <w:r>
        <w:rPr>
          <w:b/>
          <w:bCs/>
        </w:rPr>
        <w:t>CRITERIA</w:t>
      </w:r>
    </w:p>
    <w:p w14:paraId="667BA23C" w14:textId="77777777" w:rsidR="00C7249C" w:rsidRDefault="00C7249C">
      <w:pPr>
        <w:ind w:left="2160" w:hanging="2160"/>
        <w:rPr>
          <w:b/>
          <w:bCs/>
        </w:rPr>
      </w:pPr>
    </w:p>
    <w:p w14:paraId="300BCDF6" w14:textId="77777777" w:rsidR="00C7249C" w:rsidRDefault="00C7249C">
      <w:pPr>
        <w:numPr>
          <w:ilvl w:val="0"/>
          <w:numId w:val="33"/>
        </w:numPr>
      </w:pPr>
      <w:r>
        <w:t>Hypertensive patients should have an annual U&amp;E check</w:t>
      </w:r>
    </w:p>
    <w:p w14:paraId="4FE91B00" w14:textId="77777777" w:rsidR="00C7249C" w:rsidRDefault="00C7249C"/>
    <w:p w14:paraId="3CBDB787" w14:textId="77777777" w:rsidR="00C7249C" w:rsidRDefault="00C7249C">
      <w:pPr>
        <w:numPr>
          <w:ilvl w:val="0"/>
          <w:numId w:val="33"/>
        </w:numPr>
      </w:pPr>
      <w:r>
        <w:t>Hypertensive patients should have an annual urinalysis check for Proteinuria/Haematuria</w:t>
      </w:r>
    </w:p>
    <w:p w14:paraId="5536786E" w14:textId="77777777" w:rsidR="00C7249C" w:rsidRDefault="00C7249C">
      <w:pPr>
        <w:jc w:val="left"/>
      </w:pPr>
    </w:p>
    <w:p w14:paraId="25B6EB41" w14:textId="77777777" w:rsidR="00C7249C" w:rsidRDefault="00C7249C">
      <w:pPr>
        <w:numPr>
          <w:ilvl w:val="0"/>
          <w:numId w:val="33"/>
        </w:numPr>
        <w:jc w:val="left"/>
      </w:pPr>
      <w:r>
        <w:t>Hypertensive patients should have an individualised target BP level recorded in their casenotes.</w:t>
      </w:r>
    </w:p>
    <w:p w14:paraId="756BE78A" w14:textId="77777777" w:rsidR="00C7249C" w:rsidRDefault="00C7249C">
      <w:pPr>
        <w:jc w:val="left"/>
      </w:pPr>
    </w:p>
    <w:p w14:paraId="479E8B8C" w14:textId="77777777" w:rsidR="00C7249C" w:rsidRDefault="00C7249C">
      <w:pPr>
        <w:numPr>
          <w:ilvl w:val="0"/>
          <w:numId w:val="33"/>
        </w:numPr>
        <w:jc w:val="left"/>
      </w:pPr>
      <w:r>
        <w:t>Hypertensive patients should have a BP reading at least annually</w:t>
      </w:r>
    </w:p>
    <w:p w14:paraId="285C61C9" w14:textId="77777777" w:rsidR="00C7249C" w:rsidRDefault="00000000">
      <w:pPr>
        <w:ind w:left="2160" w:hanging="2160"/>
      </w:pPr>
      <w:r>
        <w:rPr>
          <w:noProof/>
        </w:rPr>
        <w:pict w14:anchorId="5EC3966B">
          <v:line id="_x0000_s1076" style="position:absolute;left:0;text-align:left;z-index:9" from="0,13.3pt" to="439.2pt,13.3pt" o:allowincell="f" strokeweight="1.5pt"/>
        </w:pict>
      </w:r>
    </w:p>
    <w:p w14:paraId="7B203362" w14:textId="77777777" w:rsidR="00C7249C" w:rsidRDefault="00C7249C">
      <w:pPr>
        <w:spacing w:line="360" w:lineRule="auto"/>
        <w:rPr>
          <w:sz w:val="22"/>
          <w:szCs w:val="22"/>
        </w:rPr>
      </w:pPr>
    </w:p>
    <w:p w14:paraId="1D602EDD" w14:textId="77777777" w:rsidR="00C7249C" w:rsidRDefault="00C7249C">
      <w:pPr>
        <w:spacing w:line="360" w:lineRule="auto"/>
        <w:rPr>
          <w:sz w:val="22"/>
          <w:szCs w:val="22"/>
        </w:rPr>
      </w:pPr>
      <w:r>
        <w:rPr>
          <w:sz w:val="22"/>
          <w:szCs w:val="22"/>
        </w:rPr>
        <w:br w:type="page"/>
      </w:r>
    </w:p>
    <w:p w14:paraId="0DF29C4B" w14:textId="77777777" w:rsidR="00C7249C" w:rsidRDefault="00000000">
      <w:pPr>
        <w:spacing w:line="480" w:lineRule="auto"/>
        <w:rPr>
          <w:b/>
          <w:bCs/>
          <w:u w:val="single"/>
        </w:rPr>
      </w:pPr>
      <w:r>
        <w:rPr>
          <w:noProof/>
        </w:rPr>
        <w:pict w14:anchorId="106E7B50">
          <v:line id="_x0000_s1077" style="position:absolute;left:0;text-align:left;z-index:47" from="0,-19.1pt" to="439.2pt,-19.1pt" o:allowincell="f" strokeweight="1.5pt"/>
        </w:pict>
      </w:r>
      <w:r w:rsidR="00C7249C">
        <w:rPr>
          <w:b/>
          <w:bCs/>
        </w:rPr>
        <w:t>TOPIC:</w:t>
      </w:r>
      <w:r w:rsidR="00C7249C">
        <w:t xml:space="preserve"> </w:t>
      </w:r>
      <w:r w:rsidR="00C7249C">
        <w:tab/>
      </w:r>
      <w:r w:rsidR="00C7249C">
        <w:tab/>
      </w:r>
      <w:r w:rsidR="00C7249C">
        <w:rPr>
          <w:b/>
          <w:bCs/>
        </w:rPr>
        <w:t>Patient Appointments</w:t>
      </w:r>
    </w:p>
    <w:p w14:paraId="2F62B214" w14:textId="77777777" w:rsidR="00C7249C" w:rsidRDefault="00C7249C">
      <w:pPr>
        <w:spacing w:line="480" w:lineRule="auto"/>
        <w:rPr>
          <w:b/>
          <w:bCs/>
        </w:rPr>
      </w:pPr>
      <w:r>
        <w:rPr>
          <w:b/>
          <w:bCs/>
        </w:rPr>
        <w:t>EVIDENCE:</w:t>
      </w:r>
    </w:p>
    <w:p w14:paraId="78567205" w14:textId="77777777" w:rsidR="00C7249C" w:rsidRDefault="00C7249C">
      <w:pPr>
        <w:numPr>
          <w:ilvl w:val="0"/>
          <w:numId w:val="14"/>
        </w:numPr>
        <w:spacing w:line="360" w:lineRule="auto"/>
      </w:pPr>
      <w:r>
        <w:t xml:space="preserve">Patient dissatisfaction increases from 3% with a 24-hour delay for an appointment to 71% waiting 3 days. </w:t>
      </w:r>
    </w:p>
    <w:p w14:paraId="276111F8" w14:textId="77777777" w:rsidR="00C7249C" w:rsidRDefault="00C7249C">
      <w:pPr>
        <w:numPr>
          <w:ilvl w:val="0"/>
          <w:numId w:val="14"/>
        </w:numPr>
        <w:spacing w:line="360" w:lineRule="auto"/>
      </w:pPr>
      <w:r>
        <w:t xml:space="preserve">It is possible to keep the delay to 3 days or less. </w:t>
      </w:r>
    </w:p>
    <w:p w14:paraId="51FB1D27" w14:textId="77777777" w:rsidR="00C7249C" w:rsidRDefault="00C7249C">
      <w:pPr>
        <w:numPr>
          <w:ilvl w:val="0"/>
          <w:numId w:val="14"/>
        </w:numPr>
        <w:spacing w:line="360" w:lineRule="auto"/>
      </w:pPr>
      <w:r>
        <w:t xml:space="preserve">Delay in getting an appointment may have clinical consequences. In one survey 40% of patients were put off trying to consult their doctor if they had to wait 3 days or more to get an appointment. </w:t>
      </w:r>
    </w:p>
    <w:p w14:paraId="299A34A4" w14:textId="77777777" w:rsidR="00C7249C" w:rsidRDefault="00C7249C">
      <w:pPr>
        <w:numPr>
          <w:ilvl w:val="0"/>
          <w:numId w:val="14"/>
        </w:numPr>
        <w:spacing w:line="360" w:lineRule="auto"/>
      </w:pPr>
      <w:r>
        <w:t xml:space="preserve">If routine appointments are delayed requests for ‘urgent’ calls may increase. </w:t>
      </w:r>
    </w:p>
    <w:p w14:paraId="1BE23865" w14:textId="77777777" w:rsidR="00C7249C" w:rsidRDefault="00C7249C">
      <w:pPr>
        <w:spacing w:line="360" w:lineRule="auto"/>
        <w:rPr>
          <w:b/>
          <w:bCs/>
        </w:rPr>
      </w:pPr>
    </w:p>
    <w:p w14:paraId="509A32BD" w14:textId="77777777" w:rsidR="00C7249C" w:rsidRDefault="00C7249C">
      <w:pPr>
        <w:spacing w:line="360" w:lineRule="auto"/>
      </w:pPr>
      <w:r>
        <w:rPr>
          <w:b/>
          <w:bCs/>
        </w:rPr>
        <w:t>CRITERION</w:t>
      </w:r>
    </w:p>
    <w:p w14:paraId="46995167" w14:textId="77777777" w:rsidR="00C7249C" w:rsidRDefault="00C7249C">
      <w:pPr>
        <w:spacing w:line="360" w:lineRule="auto"/>
      </w:pPr>
      <w:r>
        <w:t>Patients requesting a non-urgent appointment will be able to see a doctor within three working days.</w:t>
      </w:r>
    </w:p>
    <w:p w14:paraId="02D4C6F8" w14:textId="77777777" w:rsidR="00C7249C" w:rsidRDefault="00C7249C">
      <w:pPr>
        <w:spacing w:line="360" w:lineRule="auto"/>
      </w:pPr>
    </w:p>
    <w:p w14:paraId="37E1D6CF" w14:textId="77777777" w:rsidR="00C7249C" w:rsidRDefault="00C7249C">
      <w:pPr>
        <w:pStyle w:val="Heading6"/>
        <w:spacing w:line="360" w:lineRule="auto"/>
      </w:pPr>
      <w:r>
        <w:t>METHOD &amp; ANALYSIS</w:t>
      </w:r>
    </w:p>
    <w:p w14:paraId="6DFA9E50" w14:textId="77777777" w:rsidR="00C7249C" w:rsidRDefault="00C7249C">
      <w:pPr>
        <w:spacing w:line="360" w:lineRule="auto"/>
      </w:pPr>
      <w:r>
        <w:t xml:space="preserve">This method takes a snapshot of the appointments system at a particular time of the day. </w:t>
      </w:r>
    </w:p>
    <w:p w14:paraId="42984F1C" w14:textId="77777777" w:rsidR="00C7249C" w:rsidRDefault="00C7249C">
      <w:pPr>
        <w:pStyle w:val="Header"/>
        <w:tabs>
          <w:tab w:val="clear" w:pos="4320"/>
          <w:tab w:val="clear" w:pos="8640"/>
        </w:tabs>
      </w:pPr>
    </w:p>
    <w:p w14:paraId="681FBC50" w14:textId="77777777" w:rsidR="00C7249C" w:rsidRDefault="00C7249C">
      <w:pPr>
        <w:numPr>
          <w:ilvl w:val="0"/>
          <w:numId w:val="82"/>
        </w:numPr>
        <w:spacing w:line="360" w:lineRule="auto"/>
      </w:pPr>
      <w:r>
        <w:t>Data collection should be over a 4-week period (20 working days).</w:t>
      </w:r>
    </w:p>
    <w:p w14:paraId="24882C6B" w14:textId="77777777" w:rsidR="00C7249C" w:rsidRDefault="00C7249C">
      <w:pPr>
        <w:numPr>
          <w:ilvl w:val="0"/>
          <w:numId w:val="82"/>
        </w:numPr>
        <w:spacing w:line="360" w:lineRule="auto"/>
      </w:pPr>
      <w:r>
        <w:t>Data should be collected by a nominated individual at the same time everyday during the audit period (we recommend midday or later as most same-day/held-back appointments will have been used by this time).</w:t>
      </w:r>
    </w:p>
    <w:p w14:paraId="171CD92B" w14:textId="77777777" w:rsidR="00C7249C" w:rsidRDefault="00C7249C">
      <w:pPr>
        <w:numPr>
          <w:ilvl w:val="0"/>
          <w:numId w:val="82"/>
        </w:numPr>
        <w:spacing w:line="360" w:lineRule="auto"/>
      </w:pPr>
      <w:r>
        <w:t xml:space="preserve">The following data should be collected and entered on a data sheet: </w:t>
      </w:r>
    </w:p>
    <w:p w14:paraId="48C4075C" w14:textId="77777777" w:rsidR="00C7249C" w:rsidRDefault="00C7249C">
      <w:pPr>
        <w:spacing w:line="360" w:lineRule="auto"/>
        <w:ind w:left="360"/>
      </w:pPr>
      <w:r>
        <w:t xml:space="preserve">- Is a routine appointment available with any doctor within the next 72 hours? Yes (Y) or No (N). </w:t>
      </w:r>
    </w:p>
    <w:p w14:paraId="235B2BDE" w14:textId="77777777" w:rsidR="00C7249C" w:rsidRDefault="00C7249C">
      <w:pPr>
        <w:numPr>
          <w:ilvl w:val="0"/>
          <w:numId w:val="83"/>
        </w:numPr>
        <w:spacing w:line="360" w:lineRule="auto"/>
      </w:pPr>
      <w:r>
        <w:t xml:space="preserve">After the 4-week period is complete, the percentage availability for non-urgent appointments with any doctor should be calculated by dividing the number of days on which a non-urgent appointment was available within the next 72 hours (Y) by the total number of audit days (20) multiplied by 100.  For example, if on 17 out of 20 days an appointment was available within 72 hours then we would calculate this as: 17/20 X 100 = 85%. </w:t>
      </w:r>
    </w:p>
    <w:p w14:paraId="7BAE9626" w14:textId="77777777" w:rsidR="00C7249C" w:rsidRDefault="00000000">
      <w:pPr>
        <w:spacing w:line="360" w:lineRule="auto"/>
      </w:pPr>
      <w:r>
        <w:rPr>
          <w:noProof/>
        </w:rPr>
        <w:pict w14:anchorId="797D69E0">
          <v:line id="_x0000_s1078" style="position:absolute;left:0;text-align:left;z-index:48" from="0,7.8pt" to="439.2pt,7.8pt" o:allowincell="f" strokeweight="1.5pt"/>
        </w:pict>
      </w:r>
    </w:p>
    <w:p w14:paraId="73C319FA" w14:textId="77777777" w:rsidR="00C7249C" w:rsidRDefault="00C7249C">
      <w:pPr>
        <w:spacing w:line="480" w:lineRule="auto"/>
        <w:rPr>
          <w:b/>
          <w:bCs/>
        </w:rPr>
      </w:pPr>
    </w:p>
    <w:p w14:paraId="1EC8747F" w14:textId="77777777" w:rsidR="00C7249C" w:rsidRDefault="00C7249C">
      <w:pPr>
        <w:spacing w:line="480" w:lineRule="auto"/>
        <w:rPr>
          <w:b/>
          <w:bCs/>
        </w:rPr>
      </w:pPr>
      <w:r>
        <w:rPr>
          <w:b/>
          <w:bCs/>
        </w:rPr>
        <w:t xml:space="preserve">TOPIC: </w:t>
      </w:r>
      <w:r>
        <w:rPr>
          <w:b/>
          <w:bCs/>
        </w:rPr>
        <w:tab/>
      </w:r>
      <w:r>
        <w:rPr>
          <w:b/>
          <w:bCs/>
        </w:rPr>
        <w:tab/>
        <w:t>Waiting time in the surgery</w:t>
      </w:r>
    </w:p>
    <w:p w14:paraId="0B29FC8A" w14:textId="77777777" w:rsidR="00C7249C" w:rsidRDefault="00C7249C">
      <w:pPr>
        <w:spacing w:line="480" w:lineRule="auto"/>
        <w:ind w:left="720" w:hanging="720"/>
        <w:rPr>
          <w:b/>
          <w:bCs/>
        </w:rPr>
      </w:pPr>
      <w:r>
        <w:rPr>
          <w:b/>
          <w:bCs/>
        </w:rPr>
        <w:t>EVIDENCE:</w:t>
      </w:r>
    </w:p>
    <w:p w14:paraId="64C9E9C9" w14:textId="77777777" w:rsidR="00C7249C" w:rsidRDefault="00C7249C" w:rsidP="00853C31">
      <w:pPr>
        <w:numPr>
          <w:ilvl w:val="0"/>
          <w:numId w:val="14"/>
        </w:numPr>
        <w:spacing w:line="360" w:lineRule="auto"/>
        <w:ind w:left="288" w:hanging="288"/>
      </w:pPr>
      <w:r>
        <w:t xml:space="preserve">Reducing waiting times is a key issue in the provision of quality services for patients and for the improvement of the working environment of doctors.  In one study only 3% of patients complained about waiting up to 15 minutes.  </w:t>
      </w:r>
    </w:p>
    <w:p w14:paraId="311AB1F1" w14:textId="77777777" w:rsidR="00C7249C" w:rsidRDefault="00C7249C">
      <w:pPr>
        <w:spacing w:line="480" w:lineRule="auto"/>
        <w:ind w:left="720" w:hanging="720"/>
        <w:rPr>
          <w:b/>
          <w:bCs/>
        </w:rPr>
      </w:pPr>
    </w:p>
    <w:p w14:paraId="68292FEF" w14:textId="77777777" w:rsidR="00C7249C" w:rsidRDefault="00C7249C">
      <w:pPr>
        <w:spacing w:line="480" w:lineRule="auto"/>
        <w:ind w:left="720" w:hanging="720"/>
        <w:rPr>
          <w:b/>
          <w:bCs/>
        </w:rPr>
      </w:pPr>
    </w:p>
    <w:p w14:paraId="0F20C54F" w14:textId="77777777" w:rsidR="00C7249C" w:rsidRDefault="00C7249C">
      <w:pPr>
        <w:spacing w:line="480" w:lineRule="auto"/>
        <w:ind w:left="720" w:hanging="720"/>
        <w:rPr>
          <w:b/>
          <w:bCs/>
        </w:rPr>
      </w:pPr>
      <w:r>
        <w:rPr>
          <w:b/>
          <w:bCs/>
        </w:rPr>
        <w:lastRenderedPageBreak/>
        <w:t>CRITERION:</w:t>
      </w:r>
    </w:p>
    <w:p w14:paraId="773E273C" w14:textId="77777777" w:rsidR="00C7249C" w:rsidRDefault="00C7249C">
      <w:pPr>
        <w:numPr>
          <w:ilvl w:val="0"/>
          <w:numId w:val="26"/>
        </w:numPr>
        <w:spacing w:line="480" w:lineRule="auto"/>
      </w:pPr>
      <w:r>
        <w:t>Patients should be seen within 15 minutes of their appointment time.</w:t>
      </w:r>
    </w:p>
    <w:p w14:paraId="26742A33" w14:textId="77777777" w:rsidR="00C7249C" w:rsidRDefault="00C7249C">
      <w:pPr>
        <w:spacing w:line="360" w:lineRule="auto"/>
        <w:ind w:left="720" w:hanging="720"/>
        <w:rPr>
          <w:b/>
          <w:bCs/>
        </w:rPr>
      </w:pPr>
      <w:r>
        <w:rPr>
          <w:b/>
          <w:bCs/>
        </w:rPr>
        <w:t>METHOD &amp; ANALYSIS</w:t>
      </w:r>
    </w:p>
    <w:p w14:paraId="5183B4AD" w14:textId="77777777" w:rsidR="00C7249C" w:rsidRDefault="00C7249C">
      <w:pPr>
        <w:numPr>
          <w:ilvl w:val="0"/>
          <w:numId w:val="82"/>
        </w:numPr>
        <w:spacing w:line="360" w:lineRule="auto"/>
      </w:pPr>
      <w:r>
        <w:t>Data collection should be over a 2-week period (10 working days).</w:t>
      </w:r>
    </w:p>
    <w:p w14:paraId="44B73BFF" w14:textId="77777777" w:rsidR="00C7249C" w:rsidRDefault="00C7249C">
      <w:pPr>
        <w:numPr>
          <w:ilvl w:val="0"/>
          <w:numId w:val="86"/>
        </w:numPr>
        <w:spacing w:line="360" w:lineRule="auto"/>
      </w:pPr>
      <w:r>
        <w:t>Data can often be collated using the Practice information system.  However if you are unable to do it by this method then a paper-based system is described below:</w:t>
      </w:r>
    </w:p>
    <w:p w14:paraId="448575BC" w14:textId="77777777" w:rsidR="00C7249C" w:rsidRDefault="00C7249C">
      <w:pPr>
        <w:numPr>
          <w:ilvl w:val="0"/>
          <w:numId w:val="86"/>
        </w:numPr>
        <w:spacing w:line="360" w:lineRule="auto"/>
      </w:pPr>
      <w:r>
        <w:t xml:space="preserve">The following data should be collected during every surgery: </w:t>
      </w:r>
    </w:p>
    <w:p w14:paraId="4F028DCE" w14:textId="77777777" w:rsidR="00C7249C" w:rsidRDefault="00C7249C">
      <w:pPr>
        <w:numPr>
          <w:ilvl w:val="0"/>
          <w:numId w:val="87"/>
        </w:numPr>
        <w:spacing w:line="360" w:lineRule="auto"/>
      </w:pPr>
      <w:r>
        <w:t>Name of Doctor</w:t>
      </w:r>
    </w:p>
    <w:p w14:paraId="3006EFE1" w14:textId="77777777" w:rsidR="00C7249C" w:rsidRDefault="00C7249C">
      <w:pPr>
        <w:numPr>
          <w:ilvl w:val="0"/>
          <w:numId w:val="87"/>
        </w:numPr>
        <w:spacing w:line="360" w:lineRule="auto"/>
      </w:pPr>
      <w:r>
        <w:t>Patient’s allotted appointment time</w:t>
      </w:r>
    </w:p>
    <w:p w14:paraId="152D4EA0" w14:textId="77777777" w:rsidR="00C7249C" w:rsidRDefault="00C7249C">
      <w:pPr>
        <w:numPr>
          <w:ilvl w:val="0"/>
          <w:numId w:val="87"/>
        </w:numPr>
        <w:spacing w:line="360" w:lineRule="auto"/>
      </w:pPr>
      <w:r>
        <w:t>Patient seen within 15 minutes of appointment time? Yes (Y) or No (N)</w:t>
      </w:r>
    </w:p>
    <w:p w14:paraId="062E1955" w14:textId="77777777" w:rsidR="00C7249C" w:rsidRDefault="00C7249C">
      <w:pPr>
        <w:numPr>
          <w:ilvl w:val="0"/>
          <w:numId w:val="87"/>
        </w:numPr>
        <w:spacing w:line="360" w:lineRule="auto"/>
      </w:pPr>
      <w:r>
        <w:t>Data is analysed by dividing the number patients whose appointment was within 15 minutes over the total number of patients (expressed as a percentage).  For example, over a 2-week period you have a total of 200 appointments (excluding DNAs and emergencies), with 150 having been seen within 15 minutes of their appointment, then the percentage seen within 15 minutes is calculated as follows: 150/200 x 100 = 75%.</w:t>
      </w:r>
    </w:p>
    <w:p w14:paraId="318E971D" w14:textId="77777777" w:rsidR="00C7249C" w:rsidRDefault="00000000">
      <w:pPr>
        <w:spacing w:line="360" w:lineRule="auto"/>
      </w:pPr>
      <w:r>
        <w:rPr>
          <w:noProof/>
        </w:rPr>
        <w:pict w14:anchorId="5B53B0F5">
          <v:line id="_x0000_s1079" style="position:absolute;left:0;text-align:left;z-index:49" from="0,6.1pt" to="439.2pt,6.1pt" o:allowincell="f" strokeweight="1.5pt"/>
        </w:pict>
      </w:r>
    </w:p>
    <w:p w14:paraId="46480715" w14:textId="77777777" w:rsidR="00C7249C" w:rsidRDefault="00C7249C">
      <w:pPr>
        <w:spacing w:line="360" w:lineRule="auto"/>
      </w:pPr>
    </w:p>
    <w:p w14:paraId="54447869" w14:textId="77777777" w:rsidR="00C7249C" w:rsidRDefault="00C7249C">
      <w:pPr>
        <w:spacing w:line="480" w:lineRule="auto"/>
        <w:rPr>
          <w:b/>
          <w:bCs/>
        </w:rPr>
      </w:pPr>
      <w:r>
        <w:rPr>
          <w:b/>
          <w:bCs/>
        </w:rPr>
        <w:t xml:space="preserve">TOPIC: </w:t>
      </w:r>
      <w:r>
        <w:rPr>
          <w:b/>
          <w:bCs/>
        </w:rPr>
        <w:tab/>
      </w:r>
      <w:r>
        <w:rPr>
          <w:b/>
          <w:bCs/>
        </w:rPr>
        <w:tab/>
        <w:t>Surgery start and end times</w:t>
      </w:r>
    </w:p>
    <w:p w14:paraId="61CC2E6E" w14:textId="77777777" w:rsidR="00C7249C" w:rsidRDefault="00C7249C">
      <w:pPr>
        <w:spacing w:line="480" w:lineRule="auto"/>
        <w:ind w:left="720" w:hanging="720"/>
        <w:rPr>
          <w:b/>
          <w:bCs/>
        </w:rPr>
      </w:pPr>
      <w:r>
        <w:rPr>
          <w:b/>
          <w:bCs/>
        </w:rPr>
        <w:t>CRITERIA:</w:t>
      </w:r>
    </w:p>
    <w:p w14:paraId="711E2D71" w14:textId="77777777" w:rsidR="00C7249C" w:rsidRDefault="00C7249C">
      <w:pPr>
        <w:numPr>
          <w:ilvl w:val="0"/>
          <w:numId w:val="27"/>
        </w:numPr>
        <w:spacing w:line="360" w:lineRule="auto"/>
      </w:pPr>
      <w:r>
        <w:t xml:space="preserve">Surgeries should start within 5 minutes of their intended start time </w:t>
      </w:r>
    </w:p>
    <w:p w14:paraId="2DC22F14" w14:textId="77777777" w:rsidR="00C7249C" w:rsidRDefault="00C7249C">
      <w:pPr>
        <w:numPr>
          <w:ilvl w:val="0"/>
          <w:numId w:val="28"/>
        </w:numPr>
        <w:spacing w:line="480" w:lineRule="auto"/>
      </w:pPr>
      <w:r>
        <w:t>Surgeries should end within 20 minutes of the intended finish time</w:t>
      </w:r>
    </w:p>
    <w:p w14:paraId="0D94E2D1" w14:textId="77777777" w:rsidR="00C7249C" w:rsidRDefault="00C7249C">
      <w:pPr>
        <w:spacing w:line="480" w:lineRule="auto"/>
        <w:ind w:left="720" w:hanging="720"/>
        <w:rPr>
          <w:b/>
          <w:bCs/>
        </w:rPr>
      </w:pPr>
      <w:r>
        <w:rPr>
          <w:b/>
          <w:bCs/>
        </w:rPr>
        <w:t>METHOD &amp; ANALYSIS</w:t>
      </w:r>
    </w:p>
    <w:p w14:paraId="23CE2985" w14:textId="77777777" w:rsidR="00C7249C" w:rsidRDefault="00C7249C">
      <w:pPr>
        <w:numPr>
          <w:ilvl w:val="0"/>
          <w:numId w:val="82"/>
        </w:numPr>
        <w:spacing w:line="360" w:lineRule="auto"/>
      </w:pPr>
      <w:r>
        <w:t>Data collection should be over a 2-week period (10 working days).</w:t>
      </w:r>
    </w:p>
    <w:p w14:paraId="371B92A2" w14:textId="77777777" w:rsidR="00C7249C" w:rsidRDefault="00C7249C">
      <w:pPr>
        <w:numPr>
          <w:ilvl w:val="0"/>
          <w:numId w:val="82"/>
        </w:numPr>
        <w:spacing w:line="360" w:lineRule="auto"/>
      </w:pPr>
      <w:r>
        <w:t>Data should be collected either by the doctor or by another member of staff.  Alternative the practice information system may be able to calculate this data.</w:t>
      </w:r>
    </w:p>
    <w:p w14:paraId="37D516FC" w14:textId="77777777" w:rsidR="00C7249C" w:rsidRDefault="00C7249C">
      <w:pPr>
        <w:numPr>
          <w:ilvl w:val="0"/>
          <w:numId w:val="82"/>
        </w:numPr>
        <w:spacing w:line="360" w:lineRule="auto"/>
      </w:pPr>
      <w:r>
        <w:t xml:space="preserve">The following data should be collected at the start and end of every surgery: </w:t>
      </w:r>
    </w:p>
    <w:p w14:paraId="04DF9BFD" w14:textId="77777777" w:rsidR="00C7249C" w:rsidRDefault="00C7249C" w:rsidP="00853C31">
      <w:pPr>
        <w:numPr>
          <w:ilvl w:val="0"/>
          <w:numId w:val="85"/>
        </w:numPr>
        <w:spacing w:line="360" w:lineRule="auto"/>
        <w:ind w:left="360"/>
      </w:pPr>
      <w:r>
        <w:t>Did the surgery start within 5 minutes of the intended start time? Yes (Y) or No (N)</w:t>
      </w:r>
    </w:p>
    <w:p w14:paraId="116FF59B" w14:textId="77777777" w:rsidR="00C7249C" w:rsidRDefault="00C7249C" w:rsidP="00853C31">
      <w:pPr>
        <w:numPr>
          <w:ilvl w:val="0"/>
          <w:numId w:val="85"/>
        </w:numPr>
        <w:spacing w:line="360" w:lineRule="auto"/>
        <w:ind w:left="360"/>
      </w:pPr>
      <w:r>
        <w:t xml:space="preserve">Did the surgery finish within 20 minutes of the intended finish time? Yes (Y) or No (N) </w:t>
      </w:r>
    </w:p>
    <w:p w14:paraId="0F2DF3BC" w14:textId="77777777" w:rsidR="00C7249C" w:rsidRDefault="00C7249C">
      <w:pPr>
        <w:numPr>
          <w:ilvl w:val="0"/>
          <w:numId w:val="84"/>
        </w:numPr>
        <w:spacing w:line="360" w:lineRule="auto"/>
      </w:pPr>
      <w:r>
        <w:t>Data is analysed by dividing the number of surgeries starting on time (Y) by the total number of surgeries audited.  For example, over a 2-week period a doctor starts 25 surgeries within 5 minutes of intended start time out of a total of 30 surgeries.  Therefore the percentage compliance is 25/30 X 100 = 83% which should be compared with the standard set.</w:t>
      </w:r>
    </w:p>
    <w:p w14:paraId="70EC1E27" w14:textId="77777777" w:rsidR="00C7249C" w:rsidRDefault="00000000">
      <w:pPr>
        <w:spacing w:line="360" w:lineRule="auto"/>
        <w:ind w:left="720" w:hanging="720"/>
        <w:rPr>
          <w:b/>
          <w:bCs/>
        </w:rPr>
      </w:pPr>
      <w:r>
        <w:rPr>
          <w:noProof/>
        </w:rPr>
        <w:pict w14:anchorId="34B88723">
          <v:line id="_x0000_s1080" style="position:absolute;left:0;text-align:left;z-index:50" from="0,12.7pt" to="439.2pt,12.7pt" o:allowincell="f" strokeweight="1.5pt"/>
        </w:pict>
      </w:r>
    </w:p>
    <w:p w14:paraId="2D4DBA7A" w14:textId="77777777" w:rsidR="00C7249C" w:rsidRDefault="00C7249C">
      <w:pPr>
        <w:ind w:left="2160" w:hanging="2160"/>
        <w:rPr>
          <w:b/>
          <w:bCs/>
        </w:rPr>
      </w:pPr>
    </w:p>
    <w:p w14:paraId="19F79AFC" w14:textId="77777777" w:rsidR="00C7249C" w:rsidRDefault="00C7249C">
      <w:pPr>
        <w:ind w:left="2160" w:hanging="2160"/>
        <w:rPr>
          <w:b/>
          <w:bCs/>
        </w:rPr>
      </w:pPr>
    </w:p>
    <w:p w14:paraId="4B018605" w14:textId="77777777" w:rsidR="00C7249C" w:rsidRDefault="00C7249C">
      <w:pPr>
        <w:ind w:left="2160" w:hanging="2160"/>
      </w:pPr>
      <w:r>
        <w:rPr>
          <w:b/>
          <w:bCs/>
        </w:rPr>
        <w:t>TOPIC</w:t>
      </w:r>
      <w:r>
        <w:rPr>
          <w:b/>
          <w:bCs/>
        </w:rPr>
        <w:tab/>
        <w:t>Referral Letters</w:t>
      </w:r>
    </w:p>
    <w:p w14:paraId="147F4ACE" w14:textId="77777777" w:rsidR="00C7249C" w:rsidRDefault="00C7249C">
      <w:pPr>
        <w:ind w:left="2160" w:hanging="2160"/>
      </w:pPr>
    </w:p>
    <w:p w14:paraId="72658445" w14:textId="77777777" w:rsidR="00C7249C" w:rsidRDefault="00C7249C">
      <w:pPr>
        <w:tabs>
          <w:tab w:val="left" w:pos="360"/>
        </w:tabs>
        <w:ind w:left="2160" w:hanging="2160"/>
      </w:pPr>
      <w:r>
        <w:rPr>
          <w:b/>
          <w:bCs/>
        </w:rPr>
        <w:t>EVIDENCE</w:t>
      </w:r>
      <w:r>
        <w:rPr>
          <w:b/>
          <w:bCs/>
        </w:rPr>
        <w:tab/>
      </w:r>
      <w:r>
        <w:t>SIGN Guideline No. 31/SCOTMEG Recommendation</w:t>
      </w:r>
    </w:p>
    <w:p w14:paraId="3B903730" w14:textId="77777777" w:rsidR="00C7249C" w:rsidRDefault="00C7249C">
      <w:pPr>
        <w:ind w:left="2160" w:hanging="2160"/>
      </w:pPr>
    </w:p>
    <w:p w14:paraId="26A20A79" w14:textId="77777777" w:rsidR="00C7249C" w:rsidRDefault="00C7249C">
      <w:pPr>
        <w:ind w:left="2160" w:hanging="2160"/>
        <w:rPr>
          <w:b/>
          <w:bCs/>
        </w:rPr>
      </w:pPr>
    </w:p>
    <w:p w14:paraId="31789C39" w14:textId="77777777" w:rsidR="00C7249C" w:rsidRDefault="00C7249C">
      <w:pPr>
        <w:ind w:left="2160" w:hanging="2160"/>
      </w:pPr>
      <w:r>
        <w:rPr>
          <w:b/>
          <w:bCs/>
        </w:rPr>
        <w:t>CRITERIA</w:t>
      </w:r>
    </w:p>
    <w:p w14:paraId="7B0E0F7E" w14:textId="77777777" w:rsidR="00C7249C" w:rsidRDefault="00C7249C"/>
    <w:p w14:paraId="65755E57" w14:textId="77777777" w:rsidR="00C7249C" w:rsidRDefault="00C7249C">
      <w:pPr>
        <w:numPr>
          <w:ilvl w:val="0"/>
          <w:numId w:val="46"/>
        </w:numPr>
      </w:pPr>
      <w:r>
        <w:lastRenderedPageBreak/>
        <w:t xml:space="preserve">Routine GP Referral letters should be sent within 3 working days. </w:t>
      </w:r>
    </w:p>
    <w:p w14:paraId="62B11C53" w14:textId="77777777" w:rsidR="00C7249C" w:rsidRDefault="00C7249C"/>
    <w:p w14:paraId="3F988B7F" w14:textId="77777777" w:rsidR="00C7249C" w:rsidRDefault="00C7249C">
      <w:pPr>
        <w:numPr>
          <w:ilvl w:val="0"/>
          <w:numId w:val="46"/>
        </w:numPr>
      </w:pPr>
      <w:r>
        <w:t xml:space="preserve">Routine GP Referral letters should contain adequate information e.g. on the history of the presenting complaint, reason for referral, current/recent medication and relevant clinical warnings (see guideline). </w:t>
      </w:r>
    </w:p>
    <w:p w14:paraId="5A2C5DD4" w14:textId="77777777" w:rsidR="00C7249C" w:rsidRDefault="00C7249C">
      <w:pPr>
        <w:widowControl/>
      </w:pPr>
    </w:p>
    <w:p w14:paraId="73186DEC" w14:textId="77777777" w:rsidR="00C7249C" w:rsidRDefault="00000000">
      <w:pPr>
        <w:widowControl/>
      </w:pPr>
      <w:r>
        <w:rPr>
          <w:noProof/>
        </w:rPr>
        <w:pict w14:anchorId="26252547">
          <v:line id="_x0000_s1081" style="position:absolute;left:0;text-align:left;z-index:51" from="0,1.9pt" to="439.2pt,1.9pt" o:allowincell="f" strokeweight="1.5pt"/>
        </w:pict>
      </w:r>
    </w:p>
    <w:p w14:paraId="0B3DE3C2" w14:textId="77777777" w:rsidR="00C7249C" w:rsidRDefault="00C7249C">
      <w:pPr>
        <w:ind w:left="2160" w:hanging="2160"/>
        <w:rPr>
          <w:b/>
          <w:bCs/>
        </w:rPr>
      </w:pPr>
    </w:p>
    <w:p w14:paraId="6057480A" w14:textId="77777777" w:rsidR="00C7249C" w:rsidRDefault="00C7249C">
      <w:pPr>
        <w:ind w:left="2160" w:hanging="2160"/>
      </w:pPr>
      <w:r>
        <w:rPr>
          <w:b/>
          <w:bCs/>
        </w:rPr>
        <w:t>TOPIC</w:t>
      </w:r>
      <w:r>
        <w:rPr>
          <w:b/>
          <w:bCs/>
        </w:rPr>
        <w:tab/>
        <w:t>Patient records</w:t>
      </w:r>
    </w:p>
    <w:p w14:paraId="0F739B2D" w14:textId="77777777" w:rsidR="00C7249C" w:rsidRDefault="00C7249C">
      <w:pPr>
        <w:ind w:left="2160" w:hanging="2160"/>
      </w:pPr>
    </w:p>
    <w:p w14:paraId="6114C445" w14:textId="77777777" w:rsidR="00C7249C" w:rsidRDefault="00C7249C">
      <w:pPr>
        <w:ind w:left="2160" w:hanging="2160"/>
        <w:rPr>
          <w:b/>
          <w:bCs/>
        </w:rPr>
      </w:pPr>
      <w:r>
        <w:rPr>
          <w:b/>
          <w:bCs/>
        </w:rPr>
        <w:t>CRITERIA</w:t>
      </w:r>
    </w:p>
    <w:p w14:paraId="74BA6A5F" w14:textId="77777777" w:rsidR="00C7249C" w:rsidRDefault="00C7249C">
      <w:pPr>
        <w:ind w:left="2160" w:hanging="2160"/>
        <w:rPr>
          <w:b/>
          <w:bCs/>
        </w:rPr>
      </w:pPr>
    </w:p>
    <w:p w14:paraId="2E8FC084" w14:textId="77777777" w:rsidR="00C7249C" w:rsidRDefault="00C7249C">
      <w:pPr>
        <w:numPr>
          <w:ilvl w:val="0"/>
          <w:numId w:val="74"/>
        </w:numPr>
      </w:pPr>
      <w:r>
        <w:t>The patient’s record should contain an up-to-date summary card</w:t>
      </w:r>
    </w:p>
    <w:p w14:paraId="5BD9411F" w14:textId="77777777" w:rsidR="00C7249C" w:rsidRDefault="00C7249C">
      <w:pPr>
        <w:ind w:left="2160" w:hanging="2160"/>
      </w:pPr>
    </w:p>
    <w:p w14:paraId="38A432CE" w14:textId="77777777" w:rsidR="00C7249C" w:rsidRDefault="00C7249C">
      <w:pPr>
        <w:numPr>
          <w:ilvl w:val="0"/>
          <w:numId w:val="75"/>
        </w:numPr>
      </w:pPr>
      <w:r>
        <w:t>Hospital letters should be filed in chronological order within the patient’s record</w:t>
      </w:r>
    </w:p>
    <w:p w14:paraId="0E3DDBEF" w14:textId="77777777" w:rsidR="00C7249C" w:rsidRDefault="00C7249C">
      <w:pPr>
        <w:ind w:left="2160" w:hanging="2160"/>
      </w:pPr>
    </w:p>
    <w:p w14:paraId="762B2428" w14:textId="77777777" w:rsidR="00C7249C" w:rsidRDefault="00C7249C">
      <w:pPr>
        <w:numPr>
          <w:ilvl w:val="0"/>
          <w:numId w:val="80"/>
        </w:numPr>
      </w:pPr>
      <w:r>
        <w:t>The patient’s record should contain a contact telephone number, where available</w:t>
      </w:r>
    </w:p>
    <w:p w14:paraId="7017058B" w14:textId="77777777" w:rsidR="00C7249C" w:rsidRDefault="00C7249C">
      <w:pPr>
        <w:widowControl/>
      </w:pPr>
    </w:p>
    <w:p w14:paraId="3E3C9ECE" w14:textId="77777777" w:rsidR="00C7249C" w:rsidRDefault="00000000">
      <w:pPr>
        <w:widowControl/>
      </w:pPr>
      <w:r>
        <w:rPr>
          <w:noProof/>
        </w:rPr>
        <w:pict w14:anchorId="7A13ED48">
          <v:line id="_x0000_s1082" style="position:absolute;left:0;text-align:left;z-index:55" from="0,7.7pt" to="439.2pt,7.7pt" o:allowincell="f" strokeweight="1.5pt"/>
        </w:pict>
      </w:r>
    </w:p>
    <w:p w14:paraId="36A521AC" w14:textId="77777777" w:rsidR="00C7249C" w:rsidRDefault="00C7249C">
      <w:pPr>
        <w:widowControl/>
      </w:pPr>
    </w:p>
    <w:p w14:paraId="78099F58" w14:textId="77777777" w:rsidR="00C7249C" w:rsidRDefault="00C7249C">
      <w:pPr>
        <w:ind w:left="2160" w:hanging="2160"/>
        <w:rPr>
          <w:b/>
          <w:bCs/>
        </w:rPr>
      </w:pPr>
    </w:p>
    <w:p w14:paraId="2432E756" w14:textId="77777777" w:rsidR="00C7249C" w:rsidRDefault="00C7249C">
      <w:pPr>
        <w:ind w:left="2160" w:hanging="2160"/>
      </w:pPr>
      <w:r>
        <w:rPr>
          <w:b/>
          <w:bCs/>
        </w:rPr>
        <w:t>TOPIC</w:t>
      </w:r>
      <w:r>
        <w:rPr>
          <w:b/>
          <w:bCs/>
        </w:rPr>
        <w:tab/>
        <w:t>Repeat prescriptions</w:t>
      </w:r>
    </w:p>
    <w:p w14:paraId="4FE1852A" w14:textId="77777777" w:rsidR="00C7249C" w:rsidRDefault="00C7249C">
      <w:pPr>
        <w:ind w:left="2160" w:hanging="2160"/>
      </w:pPr>
    </w:p>
    <w:p w14:paraId="19BE7B92" w14:textId="77777777" w:rsidR="00C7249C" w:rsidRDefault="00C7249C">
      <w:pPr>
        <w:ind w:left="2160" w:hanging="2160"/>
        <w:rPr>
          <w:b/>
          <w:bCs/>
        </w:rPr>
      </w:pPr>
      <w:r>
        <w:rPr>
          <w:b/>
          <w:bCs/>
        </w:rPr>
        <w:t>CRITERIA</w:t>
      </w:r>
    </w:p>
    <w:p w14:paraId="3B974550" w14:textId="77777777" w:rsidR="00C7249C" w:rsidRDefault="00C7249C">
      <w:pPr>
        <w:ind w:left="2160" w:hanging="2160"/>
      </w:pPr>
    </w:p>
    <w:p w14:paraId="354AED86" w14:textId="77777777" w:rsidR="00C7249C" w:rsidRDefault="00C7249C">
      <w:pPr>
        <w:numPr>
          <w:ilvl w:val="0"/>
          <w:numId w:val="66"/>
        </w:numPr>
      </w:pPr>
      <w:r>
        <w:t>Requests for repeat prescriptions should be processed within a 24-hour period (excluding weekends and public holidays)</w:t>
      </w:r>
    </w:p>
    <w:p w14:paraId="1686F0E5" w14:textId="77777777" w:rsidR="00C7249C" w:rsidRDefault="00C7249C">
      <w:pPr>
        <w:widowControl/>
      </w:pPr>
    </w:p>
    <w:p w14:paraId="51D4320B" w14:textId="77777777" w:rsidR="00C7249C" w:rsidRDefault="00000000">
      <w:pPr>
        <w:widowControl/>
        <w:rPr>
          <w:b/>
          <w:bCs/>
        </w:rPr>
      </w:pPr>
      <w:r>
        <w:rPr>
          <w:noProof/>
        </w:rPr>
        <w:pict w14:anchorId="6982D0D9">
          <v:line id="_x0000_s1083" style="position:absolute;left:0;text-align:left;z-index:56" from="0,.25pt" to="439.2pt,.25pt" o:allowincell="f" strokeweight="1.5pt"/>
        </w:pict>
      </w:r>
    </w:p>
    <w:p w14:paraId="5490BA52" w14:textId="77777777" w:rsidR="00C7249C" w:rsidRDefault="00C7249C">
      <w:pPr>
        <w:ind w:left="2160" w:hanging="2160"/>
        <w:rPr>
          <w:b/>
          <w:bCs/>
        </w:rPr>
      </w:pPr>
    </w:p>
    <w:p w14:paraId="4F48ABF6" w14:textId="77777777" w:rsidR="00C7249C" w:rsidRDefault="00C7249C">
      <w:pPr>
        <w:ind w:left="2160" w:hanging="2160"/>
      </w:pPr>
      <w:r>
        <w:rPr>
          <w:b/>
          <w:bCs/>
        </w:rPr>
        <w:t>TOPIC</w:t>
      </w:r>
      <w:r>
        <w:rPr>
          <w:b/>
          <w:bCs/>
        </w:rPr>
        <w:tab/>
        <w:t>Written practice reports for external agencies</w:t>
      </w:r>
    </w:p>
    <w:p w14:paraId="31F9E3D8" w14:textId="77777777" w:rsidR="00C7249C" w:rsidRDefault="00C7249C">
      <w:pPr>
        <w:ind w:left="2160" w:hanging="2160"/>
      </w:pPr>
    </w:p>
    <w:p w14:paraId="5AA6A963" w14:textId="77777777" w:rsidR="00C7249C" w:rsidRDefault="00C7249C">
      <w:pPr>
        <w:ind w:left="2160" w:hanging="2160"/>
        <w:rPr>
          <w:b/>
          <w:bCs/>
        </w:rPr>
      </w:pPr>
      <w:r>
        <w:rPr>
          <w:b/>
          <w:bCs/>
        </w:rPr>
        <w:t>CRITERIA</w:t>
      </w:r>
    </w:p>
    <w:p w14:paraId="46BD2596" w14:textId="77777777" w:rsidR="00C7249C" w:rsidRDefault="00C7249C">
      <w:pPr>
        <w:ind w:left="2160" w:hanging="2160"/>
      </w:pPr>
    </w:p>
    <w:p w14:paraId="6157D789" w14:textId="77777777" w:rsidR="00C7249C" w:rsidRDefault="00C7249C">
      <w:pPr>
        <w:numPr>
          <w:ilvl w:val="0"/>
          <w:numId w:val="76"/>
        </w:numPr>
      </w:pPr>
      <w:r>
        <w:t>Private insurance medical reports should be typed and sent within 10 working days</w:t>
      </w:r>
    </w:p>
    <w:p w14:paraId="01F4A021" w14:textId="77777777" w:rsidR="00C7249C" w:rsidRDefault="00C7249C">
      <w:pPr>
        <w:ind w:left="2160" w:hanging="2160"/>
      </w:pPr>
    </w:p>
    <w:p w14:paraId="20AFC10C" w14:textId="77777777" w:rsidR="00C7249C" w:rsidRDefault="00C7249C">
      <w:pPr>
        <w:numPr>
          <w:ilvl w:val="0"/>
          <w:numId w:val="77"/>
        </w:numPr>
      </w:pPr>
      <w:r>
        <w:t>Benefits agency medical reports should be typed and sent within 5 working days.</w:t>
      </w:r>
    </w:p>
    <w:p w14:paraId="118D9F8A" w14:textId="77777777" w:rsidR="00C7249C" w:rsidRDefault="00C7249C">
      <w:pPr>
        <w:ind w:left="2160" w:hanging="2160"/>
      </w:pPr>
    </w:p>
    <w:p w14:paraId="012E21C4" w14:textId="77777777" w:rsidR="00C7249C" w:rsidRDefault="00000000">
      <w:pPr>
        <w:ind w:left="2160" w:hanging="2160"/>
      </w:pPr>
      <w:r>
        <w:rPr>
          <w:noProof/>
        </w:rPr>
        <w:pict w14:anchorId="5A931209">
          <v:line id="_x0000_s1084" style="position:absolute;left:0;text-align:left;z-index:52" from="0,1.8pt" to="439.2pt,1.8pt" o:allowincell="f" strokeweight="1.5pt"/>
        </w:pict>
      </w:r>
    </w:p>
    <w:p w14:paraId="61D20B42" w14:textId="77777777" w:rsidR="00C7249C" w:rsidRDefault="00C7249C">
      <w:pPr>
        <w:ind w:left="2160" w:hanging="2160"/>
      </w:pPr>
    </w:p>
    <w:p w14:paraId="5206BF83" w14:textId="77777777" w:rsidR="00C7249C" w:rsidRDefault="00C7249C">
      <w:pPr>
        <w:ind w:left="2160" w:hanging="2160"/>
      </w:pPr>
    </w:p>
    <w:p w14:paraId="67EDF667" w14:textId="77777777" w:rsidR="00C7249C" w:rsidRDefault="00C7249C">
      <w:pPr>
        <w:ind w:left="2160" w:hanging="2160"/>
      </w:pPr>
      <w:r>
        <w:rPr>
          <w:b/>
          <w:bCs/>
        </w:rPr>
        <w:t>TOPIC</w:t>
      </w:r>
      <w:r>
        <w:rPr>
          <w:b/>
          <w:bCs/>
        </w:rPr>
        <w:tab/>
        <w:t>Laboratory and Imaging results</w:t>
      </w:r>
    </w:p>
    <w:p w14:paraId="2F12CA40" w14:textId="77777777" w:rsidR="00C7249C" w:rsidRDefault="00C7249C">
      <w:pPr>
        <w:ind w:left="2160" w:hanging="2160"/>
      </w:pPr>
    </w:p>
    <w:p w14:paraId="7EE5C440" w14:textId="77777777" w:rsidR="00C7249C" w:rsidRDefault="00C7249C">
      <w:pPr>
        <w:ind w:left="2160" w:hanging="2160"/>
        <w:rPr>
          <w:b/>
          <w:bCs/>
        </w:rPr>
      </w:pPr>
      <w:r>
        <w:rPr>
          <w:b/>
          <w:bCs/>
        </w:rPr>
        <w:t>CRITERIA</w:t>
      </w:r>
    </w:p>
    <w:p w14:paraId="4FA6C4A2" w14:textId="77777777" w:rsidR="00C7249C" w:rsidRDefault="00C7249C">
      <w:pPr>
        <w:ind w:left="2160" w:hanging="2160"/>
      </w:pPr>
    </w:p>
    <w:p w14:paraId="4BD25E95" w14:textId="77777777" w:rsidR="00C7249C" w:rsidRDefault="00C7249C">
      <w:pPr>
        <w:numPr>
          <w:ilvl w:val="0"/>
          <w:numId w:val="77"/>
        </w:numPr>
      </w:pPr>
      <w:r>
        <w:t>Laboratory and imaging results should be reviewed by the doctor within 3 working days of receipt.</w:t>
      </w:r>
    </w:p>
    <w:p w14:paraId="60834AE6" w14:textId="77777777" w:rsidR="00C7249C" w:rsidRDefault="00C7249C">
      <w:pPr>
        <w:ind w:left="2160" w:hanging="2160"/>
      </w:pPr>
    </w:p>
    <w:p w14:paraId="27DD526A" w14:textId="77777777" w:rsidR="00C7249C" w:rsidRDefault="00C7249C">
      <w:pPr>
        <w:numPr>
          <w:ilvl w:val="0"/>
          <w:numId w:val="78"/>
        </w:numPr>
      </w:pPr>
      <w:r>
        <w:t>Laboratory and imaging results that have been reviewed by the doctor should be filed in the patient’s record (where appropriate) within 5 working days</w:t>
      </w:r>
    </w:p>
    <w:p w14:paraId="70AF85D2" w14:textId="77777777" w:rsidR="00C7249C" w:rsidRDefault="00C7249C">
      <w:pPr>
        <w:ind w:left="2160" w:hanging="2160"/>
      </w:pPr>
    </w:p>
    <w:p w14:paraId="18ADB6E9" w14:textId="77777777" w:rsidR="00C7249C" w:rsidRDefault="00C7249C">
      <w:pPr>
        <w:ind w:left="2160" w:hanging="2160"/>
      </w:pPr>
    </w:p>
    <w:p w14:paraId="5B4ED897" w14:textId="77777777" w:rsidR="00C7249C" w:rsidRDefault="00000000">
      <w:pPr>
        <w:ind w:left="2160" w:hanging="2160"/>
      </w:pPr>
      <w:r>
        <w:rPr>
          <w:noProof/>
        </w:rPr>
        <w:pict w14:anchorId="5727D11D">
          <v:line id="_x0000_s1085" style="position:absolute;left:0;text-align:left;z-index:53" from="0,.85pt" to="439.2pt,.85pt" o:allowincell="f" strokeweight="1.5pt"/>
        </w:pict>
      </w:r>
    </w:p>
    <w:p w14:paraId="7AD811C9" w14:textId="77777777" w:rsidR="00C7249C" w:rsidRDefault="00C7249C">
      <w:pPr>
        <w:ind w:left="2160" w:hanging="2160"/>
        <w:rPr>
          <w:b/>
          <w:bCs/>
        </w:rPr>
      </w:pPr>
    </w:p>
    <w:p w14:paraId="4E2F52AA" w14:textId="77777777" w:rsidR="00C7249C" w:rsidRDefault="00C7249C">
      <w:pPr>
        <w:ind w:left="2160" w:hanging="2160"/>
        <w:rPr>
          <w:b/>
          <w:bCs/>
        </w:rPr>
      </w:pPr>
    </w:p>
    <w:p w14:paraId="08832D56" w14:textId="77777777" w:rsidR="00C7249C" w:rsidRDefault="00C7249C">
      <w:pPr>
        <w:ind w:left="2160" w:hanging="2160"/>
        <w:rPr>
          <w:b/>
          <w:bCs/>
        </w:rPr>
      </w:pPr>
    </w:p>
    <w:p w14:paraId="2B6EED19" w14:textId="77777777" w:rsidR="00C7249C" w:rsidRDefault="00C7249C">
      <w:pPr>
        <w:ind w:left="2160" w:hanging="2160"/>
        <w:rPr>
          <w:b/>
          <w:bCs/>
        </w:rPr>
      </w:pPr>
    </w:p>
    <w:p w14:paraId="598A9C0A" w14:textId="77777777" w:rsidR="00C7249C" w:rsidRDefault="00000000">
      <w:pPr>
        <w:ind w:left="2160" w:hanging="2160"/>
        <w:rPr>
          <w:b/>
          <w:bCs/>
        </w:rPr>
      </w:pPr>
      <w:r>
        <w:rPr>
          <w:noProof/>
        </w:rPr>
        <w:pict w14:anchorId="2D8E2A51">
          <v:line id="_x0000_s1086" style="position:absolute;left:0;text-align:left;z-index:57" from="0,0" to="439.2pt,0" o:allowincell="f" strokeweight="1.5pt"/>
        </w:pict>
      </w:r>
    </w:p>
    <w:p w14:paraId="3591222C" w14:textId="77777777" w:rsidR="00C7249C" w:rsidRDefault="00C7249C">
      <w:pPr>
        <w:ind w:left="2160" w:hanging="2160"/>
        <w:rPr>
          <w:b/>
          <w:bCs/>
        </w:rPr>
      </w:pPr>
    </w:p>
    <w:p w14:paraId="1BD8B319" w14:textId="77777777" w:rsidR="00C7249C" w:rsidRDefault="00C7249C">
      <w:pPr>
        <w:ind w:left="2160" w:hanging="2160"/>
      </w:pPr>
      <w:r>
        <w:rPr>
          <w:b/>
          <w:bCs/>
        </w:rPr>
        <w:t>TOPIC</w:t>
      </w:r>
      <w:r>
        <w:rPr>
          <w:b/>
          <w:bCs/>
        </w:rPr>
        <w:tab/>
        <w:t>Newly-registered patients</w:t>
      </w:r>
    </w:p>
    <w:p w14:paraId="635B9A00" w14:textId="77777777" w:rsidR="00C7249C" w:rsidRDefault="00C7249C">
      <w:pPr>
        <w:ind w:left="2160" w:hanging="2160"/>
      </w:pPr>
    </w:p>
    <w:p w14:paraId="4C2FDC9F" w14:textId="77777777" w:rsidR="00C7249C" w:rsidRDefault="00C7249C">
      <w:pPr>
        <w:ind w:left="2160" w:hanging="2160"/>
        <w:rPr>
          <w:b/>
          <w:bCs/>
        </w:rPr>
      </w:pPr>
      <w:r>
        <w:rPr>
          <w:b/>
          <w:bCs/>
        </w:rPr>
        <w:t>CRITERIA</w:t>
      </w:r>
    </w:p>
    <w:p w14:paraId="632FABCE" w14:textId="77777777" w:rsidR="00C7249C" w:rsidRDefault="00C7249C">
      <w:pPr>
        <w:ind w:left="2160" w:hanging="2160"/>
      </w:pPr>
    </w:p>
    <w:p w14:paraId="36DEFB31" w14:textId="77777777" w:rsidR="00C7249C" w:rsidRDefault="00C7249C">
      <w:pPr>
        <w:numPr>
          <w:ilvl w:val="0"/>
          <w:numId w:val="79"/>
        </w:numPr>
      </w:pPr>
      <w:r>
        <w:lastRenderedPageBreak/>
        <w:t>Newly-registered patients should be offered a health check to document their past medical history and current drug therapy within 3 months of joining the practice.</w:t>
      </w:r>
    </w:p>
    <w:p w14:paraId="23575C39" w14:textId="77777777" w:rsidR="00C7249C" w:rsidRDefault="00C7249C">
      <w:pPr>
        <w:ind w:left="2160" w:hanging="2160"/>
      </w:pPr>
    </w:p>
    <w:p w14:paraId="6979ACE1" w14:textId="77777777" w:rsidR="00C7249C" w:rsidRDefault="00000000">
      <w:pPr>
        <w:ind w:left="2160" w:hanging="2160"/>
      </w:pPr>
      <w:r>
        <w:rPr>
          <w:noProof/>
        </w:rPr>
        <w:pict w14:anchorId="41FA24AA">
          <v:line id="_x0000_s1087" style="position:absolute;left:0;text-align:left;z-index:54" from="0,5.3pt" to="439.2pt,5.3pt" o:allowincell="f" strokeweight="1.5pt"/>
        </w:pict>
      </w:r>
    </w:p>
    <w:p w14:paraId="7BEA1A16" w14:textId="77777777" w:rsidR="00C7249C" w:rsidRDefault="00C7249C">
      <w:pPr>
        <w:widowControl/>
      </w:pPr>
    </w:p>
    <w:p w14:paraId="5EF7C2D7" w14:textId="77777777" w:rsidR="00C7249C" w:rsidRDefault="00C7249C">
      <w:pPr>
        <w:widowControl/>
        <w:rPr>
          <w:b/>
          <w:bCs/>
        </w:rPr>
      </w:pPr>
      <w:r>
        <w:rPr>
          <w:b/>
          <w:bCs/>
        </w:rPr>
        <w:t>TOPIC</w:t>
      </w:r>
      <w:r>
        <w:tab/>
      </w:r>
      <w:r>
        <w:tab/>
      </w:r>
      <w:r>
        <w:tab/>
      </w:r>
      <w:r>
        <w:rPr>
          <w:b/>
          <w:bCs/>
        </w:rPr>
        <w:t>Telephone audit</w:t>
      </w:r>
    </w:p>
    <w:p w14:paraId="61FA8DE4" w14:textId="77777777" w:rsidR="00C7249C" w:rsidRDefault="00C7249C">
      <w:pPr>
        <w:spacing w:line="360" w:lineRule="auto"/>
        <w:rPr>
          <w:b/>
          <w:bCs/>
        </w:rPr>
      </w:pPr>
    </w:p>
    <w:p w14:paraId="64225139" w14:textId="77777777" w:rsidR="00C7249C" w:rsidRDefault="00C7249C">
      <w:pPr>
        <w:pStyle w:val="Heading6"/>
        <w:spacing w:line="360" w:lineRule="auto"/>
      </w:pPr>
      <w:r>
        <w:t>CRITERION</w:t>
      </w:r>
    </w:p>
    <w:p w14:paraId="1392D90B" w14:textId="77777777" w:rsidR="00C7249C" w:rsidRDefault="00C7249C">
      <w:pPr>
        <w:numPr>
          <w:ilvl w:val="0"/>
          <w:numId w:val="88"/>
        </w:numPr>
        <w:spacing w:line="360" w:lineRule="auto"/>
      </w:pPr>
      <w:r>
        <w:t>Telephone calls should be answered within 6 rings.</w:t>
      </w:r>
    </w:p>
    <w:p w14:paraId="039D2C9A" w14:textId="77777777" w:rsidR="00C7249C" w:rsidRDefault="00C7249C">
      <w:pPr>
        <w:pStyle w:val="Heading6"/>
        <w:spacing w:line="360" w:lineRule="auto"/>
      </w:pPr>
    </w:p>
    <w:p w14:paraId="3FC4CCDD" w14:textId="77777777" w:rsidR="00C7249C" w:rsidRDefault="00C7249C">
      <w:pPr>
        <w:pStyle w:val="Heading6"/>
        <w:spacing w:line="360" w:lineRule="auto"/>
      </w:pPr>
      <w:r>
        <w:t>REASON</w:t>
      </w:r>
    </w:p>
    <w:p w14:paraId="7BF4079C" w14:textId="77777777" w:rsidR="00C7249C" w:rsidRDefault="00C7249C" w:rsidP="00853C31">
      <w:pPr>
        <w:numPr>
          <w:ilvl w:val="0"/>
          <w:numId w:val="14"/>
        </w:numPr>
        <w:spacing w:line="360" w:lineRule="auto"/>
        <w:ind w:left="284" w:hanging="284"/>
      </w:pPr>
      <w:r>
        <w:t xml:space="preserve">The norm used in the communications industry is 6 rings, which is equivalent to approximately 16 seconds. </w:t>
      </w:r>
    </w:p>
    <w:p w14:paraId="5BD4D6E5" w14:textId="77777777" w:rsidR="00C7249C" w:rsidRDefault="00C7249C">
      <w:pPr>
        <w:spacing w:line="360" w:lineRule="auto"/>
        <w:rPr>
          <w:b/>
          <w:bCs/>
        </w:rPr>
      </w:pPr>
    </w:p>
    <w:p w14:paraId="0F44E656" w14:textId="77777777" w:rsidR="00C7249C" w:rsidRDefault="00C7249C">
      <w:pPr>
        <w:spacing w:line="360" w:lineRule="auto"/>
      </w:pPr>
      <w:r>
        <w:rPr>
          <w:b/>
          <w:bCs/>
        </w:rPr>
        <w:t xml:space="preserve">METHOD </w:t>
      </w:r>
    </w:p>
    <w:p w14:paraId="61452E3B" w14:textId="77777777" w:rsidR="00C7249C" w:rsidRDefault="00C7249C">
      <w:pPr>
        <w:spacing w:line="360" w:lineRule="auto"/>
        <w:ind w:left="357" w:hanging="357"/>
      </w:pPr>
      <w:r>
        <w:fldChar w:fldCharType="begin"/>
      </w:r>
      <w:r>
        <w:instrText>SYMBOL 183 \f "Symbol" \s 10 \h</w:instrText>
      </w:r>
      <w:r>
        <w:fldChar w:fldCharType="end"/>
      </w:r>
      <w:r>
        <w:tab/>
        <w:t>Everyone who will be involved in this audit should receive a copy of this sheet.</w:t>
      </w:r>
    </w:p>
    <w:p w14:paraId="360B8818" w14:textId="77777777" w:rsidR="00C7249C" w:rsidRDefault="00C7249C">
      <w:pPr>
        <w:spacing w:line="360" w:lineRule="auto"/>
        <w:ind w:left="357" w:hanging="357"/>
      </w:pPr>
      <w:r>
        <w:fldChar w:fldCharType="begin"/>
      </w:r>
      <w:r>
        <w:instrText>SYMBOL 183 \f "Symbol" \s 10 \h</w:instrText>
      </w:r>
      <w:r>
        <w:fldChar w:fldCharType="end"/>
      </w:r>
      <w:r>
        <w:tab/>
        <w:t>The period for the audit should be agreed and made known to all staff.</w:t>
      </w:r>
    </w:p>
    <w:p w14:paraId="7370C174" w14:textId="77777777" w:rsidR="00C7249C" w:rsidRDefault="00C7249C">
      <w:pPr>
        <w:spacing w:line="360" w:lineRule="auto"/>
        <w:ind w:left="357" w:hanging="357"/>
      </w:pPr>
      <w:r>
        <w:fldChar w:fldCharType="begin"/>
      </w:r>
      <w:r>
        <w:instrText>SYMBOL 183 \f "Symbol" \s 10 \h</w:instrText>
      </w:r>
      <w:r>
        <w:fldChar w:fldCharType="end"/>
      </w:r>
      <w:r>
        <w:tab/>
        <w:t xml:space="preserve">One person should be responsible for distributing the </w:t>
      </w:r>
      <w:r>
        <w:rPr>
          <w:i/>
          <w:iCs/>
        </w:rPr>
        <w:t>Telephone Call Audit Forms</w:t>
      </w:r>
      <w:r>
        <w:t xml:space="preserve"> to receptionists and health professionals, and for collecting the completed forms.</w:t>
      </w:r>
    </w:p>
    <w:p w14:paraId="47BA7CF2" w14:textId="77777777" w:rsidR="00C7249C" w:rsidRDefault="00C7249C">
      <w:pPr>
        <w:spacing w:line="360" w:lineRule="auto"/>
        <w:ind w:left="357" w:hanging="357"/>
      </w:pPr>
    </w:p>
    <w:p w14:paraId="585828DA" w14:textId="77777777" w:rsidR="00C7249C" w:rsidRDefault="00C7249C">
      <w:pPr>
        <w:spacing w:line="360" w:lineRule="auto"/>
        <w:ind w:left="360" w:hanging="360"/>
      </w:pPr>
      <w:r>
        <w:rPr>
          <w:b/>
          <w:bCs/>
        </w:rPr>
        <w:t>Procedure</w:t>
      </w:r>
    </w:p>
    <w:p w14:paraId="49242456" w14:textId="77777777" w:rsidR="00C7249C" w:rsidRDefault="00C7249C">
      <w:pPr>
        <w:spacing w:line="360" w:lineRule="auto"/>
        <w:ind w:left="360" w:hanging="360"/>
      </w:pPr>
      <w:r>
        <w:fldChar w:fldCharType="begin"/>
      </w:r>
      <w:r>
        <w:instrText>SYMBOL 183 \f "Symbol" \s 10 \h</w:instrText>
      </w:r>
      <w:r>
        <w:fldChar w:fldCharType="end"/>
      </w:r>
      <w:r>
        <w:tab/>
        <w:t xml:space="preserve">A nominated member of staff should ensure at the beginning of each day that there are sufficient </w:t>
      </w:r>
      <w:r>
        <w:rPr>
          <w:i/>
          <w:iCs/>
        </w:rPr>
        <w:t>Telephone Call Audit Forms</w:t>
      </w:r>
      <w:r>
        <w:t xml:space="preserve"> placed next to every telephone that receives incoming calls.</w:t>
      </w:r>
    </w:p>
    <w:p w14:paraId="0A92DBBA" w14:textId="77777777" w:rsidR="00C7249C" w:rsidRDefault="00C7249C">
      <w:pPr>
        <w:spacing w:line="360" w:lineRule="auto"/>
        <w:ind w:left="360" w:hanging="360"/>
      </w:pPr>
      <w:r>
        <w:fldChar w:fldCharType="begin"/>
      </w:r>
      <w:r>
        <w:instrText>SYMBOL 183 \f "Symbol" \s 10 \h</w:instrText>
      </w:r>
      <w:r>
        <w:fldChar w:fldCharType="end"/>
      </w:r>
      <w:r>
        <w:tab/>
        <w:t xml:space="preserve">Every incoming call should be dealt with as normal, but at the end of the call, two questions should be asked by the member of staff talking to the caller.  In all cases, the questions should be asked by the </w:t>
      </w:r>
      <w:r>
        <w:rPr>
          <w:i/>
          <w:iCs/>
        </w:rPr>
        <w:t>first person</w:t>
      </w:r>
      <w:r>
        <w:t xml:space="preserve"> the patient speaks to.  If a call is to be referred to someone else within the practice, these two questions should be asked </w:t>
      </w:r>
      <w:r>
        <w:rPr>
          <w:i/>
          <w:iCs/>
        </w:rPr>
        <w:t>before</w:t>
      </w:r>
      <w:r>
        <w:t xml:space="preserve"> the call is referred.  The two questions are:</w:t>
      </w:r>
    </w:p>
    <w:p w14:paraId="3F0411F0" w14:textId="77777777" w:rsidR="00C7249C" w:rsidRDefault="00C7249C">
      <w:pPr>
        <w:spacing w:line="360" w:lineRule="auto"/>
      </w:pPr>
    </w:p>
    <w:p w14:paraId="1A30F3D7" w14:textId="77777777" w:rsidR="00C7249C" w:rsidRDefault="00C7249C">
      <w:pPr>
        <w:pBdr>
          <w:top w:val="single" w:sz="12" w:space="1" w:color="auto"/>
          <w:left w:val="single" w:sz="12" w:space="1" w:color="auto"/>
          <w:bottom w:val="single" w:sz="12" w:space="1" w:color="auto"/>
          <w:right w:val="single" w:sz="12" w:space="1" w:color="auto"/>
        </w:pBdr>
        <w:spacing w:line="360" w:lineRule="auto"/>
        <w:ind w:left="720" w:hanging="357"/>
      </w:pPr>
      <w:r>
        <w:t>1.</w:t>
      </w:r>
      <w:r>
        <w:tab/>
        <w:t>How many attempts did you have to make to get through to the surgery today?</w:t>
      </w:r>
    </w:p>
    <w:p w14:paraId="630735CD" w14:textId="77777777" w:rsidR="00C7249C" w:rsidRDefault="00C7249C">
      <w:pPr>
        <w:pBdr>
          <w:top w:val="single" w:sz="12" w:space="1" w:color="auto"/>
          <w:left w:val="single" w:sz="12" w:space="1" w:color="auto"/>
          <w:bottom w:val="single" w:sz="12" w:space="1" w:color="auto"/>
          <w:right w:val="single" w:sz="12" w:space="1" w:color="auto"/>
        </w:pBdr>
        <w:spacing w:line="360" w:lineRule="auto"/>
        <w:ind w:left="720" w:hanging="357"/>
      </w:pPr>
      <w:r>
        <w:t>2.</w:t>
      </w:r>
      <w:r>
        <w:tab/>
        <w:t>How many times did the telephone ring before it was answered?</w:t>
      </w:r>
    </w:p>
    <w:p w14:paraId="26A7EA3E" w14:textId="77777777" w:rsidR="00C7249C" w:rsidRDefault="00C7249C">
      <w:pPr>
        <w:spacing w:line="360" w:lineRule="auto"/>
        <w:ind w:left="360" w:hanging="360"/>
      </w:pPr>
    </w:p>
    <w:p w14:paraId="12D20E2A" w14:textId="77777777" w:rsidR="00C7249C" w:rsidRDefault="00C7249C">
      <w:pPr>
        <w:spacing w:line="360" w:lineRule="auto"/>
        <w:ind w:left="360" w:hanging="360"/>
      </w:pPr>
      <w:r>
        <w:fldChar w:fldCharType="begin"/>
      </w:r>
      <w:r>
        <w:instrText>SYMBOL 183 \f "Symbol" \s 10 \h</w:instrText>
      </w:r>
      <w:r>
        <w:fldChar w:fldCharType="end"/>
      </w:r>
      <w:r>
        <w:tab/>
        <w:t>The answers given to both questions should be numbers.  Some callers may only be able to give an approximate number.</w:t>
      </w:r>
    </w:p>
    <w:p w14:paraId="1F76193B" w14:textId="77777777" w:rsidR="00C7249C" w:rsidRDefault="00C7249C" w:rsidP="00BF3300">
      <w:pPr>
        <w:spacing w:line="360" w:lineRule="auto"/>
        <w:ind w:left="360" w:hanging="360"/>
      </w:pPr>
      <w:r>
        <w:fldChar w:fldCharType="begin"/>
      </w:r>
      <w:r>
        <w:instrText>SYMBOL 183 \f "Symbol" \s 10 \h</w:instrText>
      </w:r>
      <w:r>
        <w:fldChar w:fldCharType="end"/>
      </w:r>
      <w:r>
        <w:tab/>
        <w:t xml:space="preserve">The answers should be entered into a </w:t>
      </w:r>
      <w:r>
        <w:rPr>
          <w:i/>
          <w:iCs/>
        </w:rPr>
        <w:t xml:space="preserve">Telephone Call Audit Form </w:t>
      </w:r>
      <w:r>
        <w:t xml:space="preserve">as soon as possible.  </w:t>
      </w:r>
    </w:p>
    <w:p w14:paraId="10B2BA36" w14:textId="77777777" w:rsidR="00C7249C" w:rsidRDefault="00000000">
      <w:pPr>
        <w:ind w:left="357"/>
      </w:pPr>
      <w:r>
        <w:rPr>
          <w:noProof/>
        </w:rPr>
        <w:pict w14:anchorId="345D7349">
          <v:line id="_x0000_s1088" style="position:absolute;left:0;text-align:left;z-index:58" from="0,6.5pt" to="439.2pt,6.5pt" o:allowincell="f" strokeweight="1.5pt"/>
        </w:pict>
      </w:r>
      <w:r w:rsidR="00C7249C">
        <w:br w:type="page"/>
      </w:r>
    </w:p>
    <w:p w14:paraId="339E71ED" w14:textId="77777777" w:rsidR="00C7249C" w:rsidRDefault="00C7249C">
      <w:pPr>
        <w:ind w:left="357" w:hanging="357"/>
        <w:rPr>
          <w:b/>
          <w:bCs/>
          <w:sz w:val="22"/>
          <w:szCs w:val="22"/>
        </w:rPr>
      </w:pPr>
      <w:r>
        <w:rPr>
          <w:b/>
          <w:bCs/>
          <w:sz w:val="22"/>
          <w:szCs w:val="22"/>
        </w:rPr>
        <w:t>TELEPHONE CALL AUDIT FORM</w:t>
      </w:r>
    </w:p>
    <w:p w14:paraId="60854F70" w14:textId="77777777" w:rsidR="00C7249C" w:rsidRDefault="00C7249C">
      <w:pPr>
        <w:ind w:left="357" w:hanging="357"/>
        <w:rPr>
          <w:sz w:val="22"/>
          <w:szCs w:val="22"/>
        </w:rPr>
      </w:pPr>
    </w:p>
    <w:p w14:paraId="75455A52" w14:textId="77777777" w:rsidR="00C7249C" w:rsidRDefault="00C7249C">
      <w:pPr>
        <w:spacing w:line="360" w:lineRule="auto"/>
        <w:ind w:left="360" w:hanging="360"/>
        <w:rPr>
          <w:sz w:val="22"/>
          <w:szCs w:val="22"/>
        </w:rPr>
      </w:pPr>
      <w:r>
        <w:rPr>
          <w:b/>
          <w:bCs/>
          <w:sz w:val="22"/>
          <w:szCs w:val="22"/>
        </w:rPr>
        <w:t>Ask each caller:</w:t>
      </w:r>
    </w:p>
    <w:p w14:paraId="00A6E571" w14:textId="77777777" w:rsidR="00C7249C" w:rsidRDefault="00C7249C">
      <w:pPr>
        <w:spacing w:line="360" w:lineRule="auto"/>
        <w:ind w:left="360" w:hanging="360"/>
        <w:rPr>
          <w:sz w:val="22"/>
          <w:szCs w:val="22"/>
        </w:rPr>
      </w:pPr>
      <w:r>
        <w:rPr>
          <w:sz w:val="22"/>
          <w:szCs w:val="22"/>
        </w:rPr>
        <w:t>1.</w:t>
      </w:r>
      <w:r>
        <w:rPr>
          <w:sz w:val="22"/>
          <w:szCs w:val="22"/>
        </w:rPr>
        <w:tab/>
        <w:t xml:space="preserve">How many attempts did you have to make to get through to the surgery today? (enter the number in the </w:t>
      </w:r>
      <w:r>
        <w:rPr>
          <w:b/>
          <w:bCs/>
          <w:sz w:val="22"/>
          <w:szCs w:val="22"/>
        </w:rPr>
        <w:t>No. of Attempts</w:t>
      </w:r>
      <w:r>
        <w:rPr>
          <w:sz w:val="22"/>
          <w:szCs w:val="22"/>
        </w:rPr>
        <w:t xml:space="preserve"> column)</w:t>
      </w:r>
    </w:p>
    <w:p w14:paraId="1DBCD806" w14:textId="77777777" w:rsidR="00C7249C" w:rsidRDefault="00C7249C">
      <w:pPr>
        <w:spacing w:line="360" w:lineRule="auto"/>
        <w:ind w:left="357" w:hanging="357"/>
        <w:rPr>
          <w:sz w:val="22"/>
          <w:szCs w:val="22"/>
        </w:rPr>
      </w:pPr>
      <w:r>
        <w:rPr>
          <w:sz w:val="22"/>
          <w:szCs w:val="22"/>
        </w:rPr>
        <w:t>2.</w:t>
      </w:r>
      <w:r>
        <w:rPr>
          <w:sz w:val="22"/>
          <w:szCs w:val="22"/>
        </w:rPr>
        <w:tab/>
        <w:t>How many times did the telephone ring before it was answered?  (Circle appropriate response.)</w:t>
      </w:r>
    </w:p>
    <w:p w14:paraId="70B82BF4" w14:textId="77777777" w:rsidR="00C7249C" w:rsidRDefault="00C7249C">
      <w:pPr>
        <w:spacing w:line="360" w:lineRule="auto"/>
        <w:ind w:left="357" w:hanging="357"/>
        <w:rPr>
          <w:b/>
          <w:bCs/>
        </w:rPr>
      </w:pPr>
    </w:p>
    <w:p w14:paraId="647B29CF" w14:textId="77777777" w:rsidR="00C7249C" w:rsidRDefault="00C7249C">
      <w:pPr>
        <w:spacing w:line="360" w:lineRule="auto"/>
        <w:ind w:left="357" w:hanging="357"/>
      </w:pPr>
      <w:r>
        <w:rPr>
          <w:b/>
          <w:bCs/>
        </w:rPr>
        <w:t>Date:.............................</w:t>
      </w:r>
    </w:p>
    <w:tbl>
      <w:tblPr>
        <w:tblW w:w="0" w:type="auto"/>
        <w:tblLayout w:type="fixed"/>
        <w:tblLook w:val="0000" w:firstRow="0" w:lastRow="0" w:firstColumn="0" w:lastColumn="0" w:noHBand="0" w:noVBand="0"/>
      </w:tblPr>
      <w:tblGrid>
        <w:gridCol w:w="1809"/>
        <w:gridCol w:w="2977"/>
        <w:gridCol w:w="284"/>
        <w:gridCol w:w="1842"/>
        <w:gridCol w:w="2978"/>
      </w:tblGrid>
      <w:tr w:rsidR="00C7249C" w14:paraId="67F9BC12" w14:textId="77777777">
        <w:tblPrEx>
          <w:tblCellMar>
            <w:top w:w="0" w:type="dxa"/>
            <w:bottom w:w="0" w:type="dxa"/>
          </w:tblCellMar>
        </w:tblPrEx>
        <w:trPr>
          <w:cantSplit/>
        </w:trPr>
        <w:tc>
          <w:tcPr>
            <w:tcW w:w="1809" w:type="dxa"/>
            <w:tcBorders>
              <w:top w:val="double" w:sz="6" w:space="0" w:color="auto"/>
              <w:left w:val="double" w:sz="6" w:space="0" w:color="auto"/>
              <w:bottom w:val="double" w:sz="6" w:space="0" w:color="auto"/>
              <w:right w:val="single" w:sz="6" w:space="0" w:color="auto"/>
            </w:tcBorders>
          </w:tcPr>
          <w:p w14:paraId="63FFDDA9" w14:textId="77777777" w:rsidR="00C7249C" w:rsidRDefault="00C7249C">
            <w:pPr>
              <w:spacing w:line="240" w:lineRule="atLeast"/>
              <w:ind w:left="360" w:hanging="360"/>
              <w:jc w:val="center"/>
              <w:rPr>
                <w:b/>
                <w:bCs/>
              </w:rPr>
            </w:pPr>
            <w:r>
              <w:rPr>
                <w:b/>
                <w:bCs/>
              </w:rPr>
              <w:t>No. of Attempts</w:t>
            </w:r>
          </w:p>
          <w:p w14:paraId="69E79913" w14:textId="77777777" w:rsidR="00C7249C" w:rsidRDefault="00C7249C">
            <w:pPr>
              <w:spacing w:line="240" w:lineRule="atLeast"/>
              <w:jc w:val="center"/>
              <w:rPr>
                <w:b/>
                <w:bCs/>
              </w:rPr>
            </w:pPr>
          </w:p>
        </w:tc>
        <w:tc>
          <w:tcPr>
            <w:tcW w:w="2977" w:type="dxa"/>
            <w:tcBorders>
              <w:top w:val="double" w:sz="6" w:space="0" w:color="auto"/>
              <w:left w:val="single" w:sz="6" w:space="0" w:color="auto"/>
              <w:bottom w:val="double" w:sz="6" w:space="0" w:color="auto"/>
              <w:right w:val="double" w:sz="6" w:space="0" w:color="auto"/>
            </w:tcBorders>
          </w:tcPr>
          <w:p w14:paraId="74E85154" w14:textId="77777777" w:rsidR="00C7249C" w:rsidRDefault="00C7249C">
            <w:pPr>
              <w:spacing w:line="240" w:lineRule="atLeast"/>
              <w:ind w:left="360" w:hanging="360"/>
              <w:jc w:val="center"/>
              <w:rPr>
                <w:b/>
                <w:bCs/>
              </w:rPr>
            </w:pPr>
            <w:r>
              <w:rPr>
                <w:b/>
                <w:bCs/>
              </w:rPr>
              <w:t>No. of Rings (please circle)</w:t>
            </w:r>
          </w:p>
        </w:tc>
        <w:tc>
          <w:tcPr>
            <w:tcW w:w="284" w:type="dxa"/>
          </w:tcPr>
          <w:p w14:paraId="0F850525" w14:textId="77777777" w:rsidR="00C7249C" w:rsidRDefault="00C7249C">
            <w:pPr>
              <w:spacing w:line="240" w:lineRule="atLeast"/>
              <w:ind w:left="360" w:hanging="360"/>
              <w:jc w:val="center"/>
              <w:rPr>
                <w:b/>
                <w:bCs/>
              </w:rPr>
            </w:pPr>
          </w:p>
        </w:tc>
        <w:tc>
          <w:tcPr>
            <w:tcW w:w="1842" w:type="dxa"/>
            <w:tcBorders>
              <w:top w:val="double" w:sz="6" w:space="0" w:color="auto"/>
              <w:left w:val="double" w:sz="6" w:space="0" w:color="auto"/>
              <w:bottom w:val="double" w:sz="6" w:space="0" w:color="auto"/>
              <w:right w:val="single" w:sz="6" w:space="0" w:color="auto"/>
            </w:tcBorders>
          </w:tcPr>
          <w:p w14:paraId="7D231934" w14:textId="77777777" w:rsidR="00C7249C" w:rsidRDefault="00C7249C">
            <w:pPr>
              <w:spacing w:line="240" w:lineRule="atLeast"/>
              <w:ind w:left="360" w:hanging="360"/>
              <w:jc w:val="center"/>
              <w:rPr>
                <w:b/>
                <w:bCs/>
              </w:rPr>
            </w:pPr>
            <w:r>
              <w:rPr>
                <w:b/>
                <w:bCs/>
              </w:rPr>
              <w:t>No. of Attempts</w:t>
            </w:r>
          </w:p>
          <w:p w14:paraId="468AEC02" w14:textId="77777777" w:rsidR="00C7249C" w:rsidRDefault="00C7249C">
            <w:pPr>
              <w:spacing w:line="240" w:lineRule="atLeast"/>
              <w:ind w:left="360" w:hanging="360"/>
              <w:jc w:val="center"/>
              <w:rPr>
                <w:b/>
                <w:bCs/>
              </w:rPr>
            </w:pPr>
          </w:p>
        </w:tc>
        <w:tc>
          <w:tcPr>
            <w:tcW w:w="2978" w:type="dxa"/>
            <w:tcBorders>
              <w:top w:val="double" w:sz="6" w:space="0" w:color="auto"/>
              <w:left w:val="single" w:sz="6" w:space="0" w:color="auto"/>
              <w:bottom w:val="double" w:sz="6" w:space="0" w:color="auto"/>
              <w:right w:val="double" w:sz="6" w:space="0" w:color="auto"/>
            </w:tcBorders>
          </w:tcPr>
          <w:p w14:paraId="5A8CD5FA" w14:textId="77777777" w:rsidR="00C7249C" w:rsidRDefault="00C7249C">
            <w:pPr>
              <w:spacing w:line="240" w:lineRule="atLeast"/>
              <w:ind w:left="360" w:hanging="360"/>
              <w:jc w:val="center"/>
              <w:rPr>
                <w:b/>
                <w:bCs/>
              </w:rPr>
            </w:pPr>
            <w:r>
              <w:rPr>
                <w:b/>
                <w:bCs/>
              </w:rPr>
              <w:t>No. of Rings (please circle)</w:t>
            </w:r>
          </w:p>
        </w:tc>
      </w:tr>
      <w:tr w:rsidR="00C7249C" w14:paraId="25904BC4" w14:textId="77777777">
        <w:tblPrEx>
          <w:tblCellMar>
            <w:top w:w="0" w:type="dxa"/>
            <w:bottom w:w="0" w:type="dxa"/>
          </w:tblCellMar>
        </w:tblPrEx>
        <w:trPr>
          <w:cantSplit/>
        </w:trPr>
        <w:tc>
          <w:tcPr>
            <w:tcW w:w="1809" w:type="dxa"/>
            <w:tcBorders>
              <w:left w:val="double" w:sz="6" w:space="0" w:color="auto"/>
              <w:bottom w:val="single" w:sz="6" w:space="0" w:color="auto"/>
              <w:right w:val="single" w:sz="6" w:space="0" w:color="auto"/>
            </w:tcBorders>
          </w:tcPr>
          <w:p w14:paraId="72B10016" w14:textId="77777777" w:rsidR="00C7249C" w:rsidRDefault="00C7249C">
            <w:pPr>
              <w:spacing w:line="240" w:lineRule="atLeast"/>
              <w:ind w:left="360" w:hanging="360"/>
            </w:pPr>
          </w:p>
        </w:tc>
        <w:tc>
          <w:tcPr>
            <w:tcW w:w="2977" w:type="dxa"/>
            <w:tcBorders>
              <w:left w:val="single" w:sz="6" w:space="0" w:color="auto"/>
              <w:bottom w:val="single" w:sz="6" w:space="0" w:color="auto"/>
              <w:right w:val="double" w:sz="6" w:space="0" w:color="auto"/>
            </w:tcBorders>
          </w:tcPr>
          <w:p w14:paraId="0B5D4E5F" w14:textId="77777777" w:rsidR="00C7249C" w:rsidRDefault="00C7249C">
            <w:pPr>
              <w:spacing w:line="240" w:lineRule="atLeast"/>
              <w:ind w:left="360" w:hanging="360"/>
              <w:jc w:val="center"/>
            </w:pPr>
          </w:p>
          <w:p w14:paraId="15944817" w14:textId="77777777" w:rsidR="00C7249C" w:rsidRDefault="00C7249C">
            <w:pPr>
              <w:spacing w:line="240" w:lineRule="atLeast"/>
              <w:ind w:left="360" w:hanging="360"/>
              <w:jc w:val="center"/>
            </w:pPr>
            <w:r>
              <w:t>0 - 6 Rings   /   7+ Rings</w:t>
            </w:r>
          </w:p>
          <w:p w14:paraId="749E48F5" w14:textId="77777777" w:rsidR="00C7249C" w:rsidRDefault="00C7249C">
            <w:pPr>
              <w:spacing w:line="240" w:lineRule="atLeast"/>
              <w:ind w:left="360" w:hanging="360"/>
              <w:jc w:val="center"/>
            </w:pPr>
          </w:p>
        </w:tc>
        <w:tc>
          <w:tcPr>
            <w:tcW w:w="284" w:type="dxa"/>
          </w:tcPr>
          <w:p w14:paraId="7761DE74" w14:textId="77777777" w:rsidR="00C7249C" w:rsidRDefault="00C7249C">
            <w:pPr>
              <w:spacing w:line="240" w:lineRule="atLeast"/>
              <w:ind w:left="360" w:hanging="360"/>
            </w:pPr>
          </w:p>
        </w:tc>
        <w:tc>
          <w:tcPr>
            <w:tcW w:w="1842" w:type="dxa"/>
            <w:tcBorders>
              <w:left w:val="double" w:sz="6" w:space="0" w:color="auto"/>
              <w:bottom w:val="single" w:sz="6" w:space="0" w:color="auto"/>
              <w:right w:val="single" w:sz="6" w:space="0" w:color="auto"/>
            </w:tcBorders>
          </w:tcPr>
          <w:p w14:paraId="00A0074C" w14:textId="77777777" w:rsidR="00C7249C" w:rsidRDefault="00C7249C">
            <w:pPr>
              <w:spacing w:line="240" w:lineRule="atLeast"/>
              <w:ind w:left="360" w:hanging="360"/>
            </w:pPr>
          </w:p>
        </w:tc>
        <w:tc>
          <w:tcPr>
            <w:tcW w:w="2978" w:type="dxa"/>
            <w:tcBorders>
              <w:left w:val="single" w:sz="6" w:space="0" w:color="auto"/>
              <w:bottom w:val="single" w:sz="6" w:space="0" w:color="auto"/>
              <w:right w:val="double" w:sz="6" w:space="0" w:color="auto"/>
            </w:tcBorders>
          </w:tcPr>
          <w:p w14:paraId="1644AB87" w14:textId="77777777" w:rsidR="00C7249C" w:rsidRDefault="00C7249C">
            <w:pPr>
              <w:spacing w:line="240" w:lineRule="atLeast"/>
              <w:ind w:left="360" w:hanging="360"/>
              <w:jc w:val="center"/>
            </w:pPr>
          </w:p>
          <w:p w14:paraId="6375275E" w14:textId="77777777" w:rsidR="00C7249C" w:rsidRDefault="00C7249C">
            <w:pPr>
              <w:spacing w:line="240" w:lineRule="atLeast"/>
              <w:ind w:left="360" w:hanging="360"/>
              <w:jc w:val="center"/>
            </w:pPr>
            <w:r>
              <w:t>0 - 6 Rings   /   7+ Rings</w:t>
            </w:r>
          </w:p>
          <w:p w14:paraId="207437E0" w14:textId="77777777" w:rsidR="00C7249C" w:rsidRDefault="00C7249C">
            <w:pPr>
              <w:spacing w:line="240" w:lineRule="atLeast"/>
              <w:ind w:left="360" w:hanging="360"/>
              <w:jc w:val="center"/>
            </w:pPr>
          </w:p>
        </w:tc>
      </w:tr>
      <w:tr w:rsidR="00C7249C" w14:paraId="49BDB14D"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2BB76B4E"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369C65A7" w14:textId="77777777" w:rsidR="00C7249C" w:rsidRDefault="00C7249C">
            <w:pPr>
              <w:spacing w:line="240" w:lineRule="atLeast"/>
              <w:ind w:left="360" w:hanging="360"/>
              <w:jc w:val="center"/>
            </w:pPr>
          </w:p>
          <w:p w14:paraId="28F49B19" w14:textId="77777777" w:rsidR="00C7249C" w:rsidRDefault="00C7249C">
            <w:pPr>
              <w:spacing w:line="240" w:lineRule="atLeast"/>
              <w:ind w:left="360" w:hanging="360"/>
              <w:jc w:val="center"/>
            </w:pPr>
            <w:r>
              <w:t>0 - 6 Rings   /   7+ Rings</w:t>
            </w:r>
          </w:p>
          <w:p w14:paraId="4AEEE958" w14:textId="77777777" w:rsidR="00C7249C" w:rsidRDefault="00C7249C">
            <w:pPr>
              <w:spacing w:line="240" w:lineRule="atLeast"/>
              <w:ind w:left="360" w:hanging="360"/>
              <w:jc w:val="center"/>
            </w:pPr>
          </w:p>
        </w:tc>
        <w:tc>
          <w:tcPr>
            <w:tcW w:w="284" w:type="dxa"/>
          </w:tcPr>
          <w:p w14:paraId="4A7AB7F3"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60EFBD17"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6836170F" w14:textId="77777777" w:rsidR="00C7249C" w:rsidRDefault="00C7249C">
            <w:pPr>
              <w:spacing w:line="240" w:lineRule="atLeast"/>
              <w:ind w:left="360" w:hanging="360"/>
              <w:jc w:val="center"/>
            </w:pPr>
          </w:p>
          <w:p w14:paraId="7E1F9661" w14:textId="77777777" w:rsidR="00C7249C" w:rsidRDefault="00C7249C">
            <w:pPr>
              <w:spacing w:line="240" w:lineRule="atLeast"/>
              <w:ind w:left="360" w:hanging="360"/>
              <w:jc w:val="center"/>
            </w:pPr>
            <w:r>
              <w:t>0 - 6 Rings   /   7+ Rings</w:t>
            </w:r>
          </w:p>
          <w:p w14:paraId="1CD8F1B7" w14:textId="77777777" w:rsidR="00C7249C" w:rsidRDefault="00C7249C">
            <w:pPr>
              <w:spacing w:line="240" w:lineRule="atLeast"/>
              <w:ind w:left="360" w:hanging="360"/>
              <w:jc w:val="center"/>
            </w:pPr>
          </w:p>
        </w:tc>
      </w:tr>
      <w:tr w:rsidR="00C7249C" w14:paraId="3942C877"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0D47BD2E"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143137E6" w14:textId="77777777" w:rsidR="00C7249C" w:rsidRDefault="00C7249C">
            <w:pPr>
              <w:spacing w:line="240" w:lineRule="atLeast"/>
              <w:ind w:left="360" w:hanging="360"/>
              <w:jc w:val="center"/>
            </w:pPr>
          </w:p>
          <w:p w14:paraId="3F3A3025" w14:textId="77777777" w:rsidR="00C7249C" w:rsidRDefault="00C7249C">
            <w:pPr>
              <w:spacing w:line="240" w:lineRule="atLeast"/>
              <w:ind w:left="360" w:hanging="360"/>
              <w:jc w:val="center"/>
            </w:pPr>
            <w:r>
              <w:t>0 - 6 Rings   /   7+ Rings</w:t>
            </w:r>
          </w:p>
          <w:p w14:paraId="3655E11F" w14:textId="77777777" w:rsidR="00C7249C" w:rsidRDefault="00C7249C">
            <w:pPr>
              <w:spacing w:line="240" w:lineRule="atLeast"/>
              <w:ind w:left="360" w:hanging="360"/>
              <w:jc w:val="center"/>
            </w:pPr>
          </w:p>
        </w:tc>
        <w:tc>
          <w:tcPr>
            <w:tcW w:w="284" w:type="dxa"/>
          </w:tcPr>
          <w:p w14:paraId="17AA2866"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75DC8520"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27EC260C" w14:textId="77777777" w:rsidR="00C7249C" w:rsidRDefault="00C7249C">
            <w:pPr>
              <w:spacing w:line="240" w:lineRule="atLeast"/>
              <w:ind w:left="360" w:hanging="360"/>
              <w:jc w:val="center"/>
            </w:pPr>
          </w:p>
          <w:p w14:paraId="297C52EF" w14:textId="77777777" w:rsidR="00C7249C" w:rsidRDefault="00C7249C">
            <w:pPr>
              <w:spacing w:line="240" w:lineRule="atLeast"/>
              <w:ind w:left="360" w:hanging="360"/>
              <w:jc w:val="center"/>
            </w:pPr>
            <w:r>
              <w:t>0 - 6 Rings   /   7+ Rings</w:t>
            </w:r>
          </w:p>
          <w:p w14:paraId="2186539F" w14:textId="77777777" w:rsidR="00C7249C" w:rsidRDefault="00C7249C">
            <w:pPr>
              <w:spacing w:line="240" w:lineRule="atLeast"/>
              <w:ind w:left="360" w:hanging="360"/>
              <w:jc w:val="center"/>
            </w:pPr>
          </w:p>
        </w:tc>
      </w:tr>
      <w:tr w:rsidR="00C7249C" w14:paraId="41F5D951"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52113E91"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7A9A297F" w14:textId="77777777" w:rsidR="00C7249C" w:rsidRDefault="00C7249C">
            <w:pPr>
              <w:spacing w:line="240" w:lineRule="atLeast"/>
              <w:ind w:left="360" w:hanging="360"/>
              <w:jc w:val="center"/>
            </w:pPr>
          </w:p>
          <w:p w14:paraId="0736F1C3" w14:textId="77777777" w:rsidR="00C7249C" w:rsidRDefault="00C7249C">
            <w:pPr>
              <w:spacing w:line="240" w:lineRule="atLeast"/>
              <w:ind w:left="360" w:hanging="360"/>
              <w:jc w:val="center"/>
            </w:pPr>
            <w:r>
              <w:t>0 - 6 Rings   /   7+ Rings</w:t>
            </w:r>
          </w:p>
          <w:p w14:paraId="61E58CCC" w14:textId="77777777" w:rsidR="00C7249C" w:rsidRDefault="00C7249C">
            <w:pPr>
              <w:spacing w:line="240" w:lineRule="atLeast"/>
              <w:ind w:left="360" w:hanging="360"/>
              <w:jc w:val="center"/>
            </w:pPr>
          </w:p>
        </w:tc>
        <w:tc>
          <w:tcPr>
            <w:tcW w:w="284" w:type="dxa"/>
          </w:tcPr>
          <w:p w14:paraId="3E574879"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3584260B"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29B456E7" w14:textId="77777777" w:rsidR="00C7249C" w:rsidRDefault="00C7249C">
            <w:pPr>
              <w:spacing w:line="240" w:lineRule="atLeast"/>
              <w:ind w:left="360" w:hanging="360"/>
              <w:jc w:val="center"/>
            </w:pPr>
          </w:p>
          <w:p w14:paraId="0676ACC5" w14:textId="77777777" w:rsidR="00C7249C" w:rsidRDefault="00C7249C">
            <w:pPr>
              <w:spacing w:line="240" w:lineRule="atLeast"/>
              <w:ind w:left="360" w:hanging="360"/>
              <w:jc w:val="center"/>
            </w:pPr>
            <w:r>
              <w:t>0 - 6 Rings   /   7+ Rings</w:t>
            </w:r>
          </w:p>
          <w:p w14:paraId="11CEB4AC" w14:textId="77777777" w:rsidR="00C7249C" w:rsidRDefault="00C7249C">
            <w:pPr>
              <w:spacing w:line="240" w:lineRule="atLeast"/>
              <w:ind w:left="360" w:hanging="360"/>
              <w:jc w:val="center"/>
            </w:pPr>
          </w:p>
        </w:tc>
      </w:tr>
      <w:tr w:rsidR="00C7249C" w14:paraId="4E591C49"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0F9EC00F"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583ACBCD" w14:textId="77777777" w:rsidR="00C7249C" w:rsidRDefault="00C7249C">
            <w:pPr>
              <w:spacing w:line="240" w:lineRule="atLeast"/>
              <w:ind w:left="360" w:hanging="360"/>
              <w:jc w:val="center"/>
            </w:pPr>
          </w:p>
          <w:p w14:paraId="62A954D5" w14:textId="77777777" w:rsidR="00C7249C" w:rsidRDefault="00C7249C">
            <w:pPr>
              <w:spacing w:line="240" w:lineRule="atLeast"/>
              <w:ind w:left="360" w:hanging="360"/>
              <w:jc w:val="center"/>
            </w:pPr>
            <w:r>
              <w:t>0 - 6 Rings   /   7+ Rings</w:t>
            </w:r>
          </w:p>
          <w:p w14:paraId="152855A9" w14:textId="77777777" w:rsidR="00C7249C" w:rsidRDefault="00C7249C">
            <w:pPr>
              <w:spacing w:line="240" w:lineRule="atLeast"/>
              <w:ind w:left="360" w:hanging="360"/>
              <w:jc w:val="center"/>
            </w:pPr>
          </w:p>
        </w:tc>
        <w:tc>
          <w:tcPr>
            <w:tcW w:w="284" w:type="dxa"/>
          </w:tcPr>
          <w:p w14:paraId="476AE58C"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6AF50BB1"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55CE6B5A" w14:textId="77777777" w:rsidR="00C7249C" w:rsidRDefault="00C7249C">
            <w:pPr>
              <w:spacing w:line="240" w:lineRule="atLeast"/>
              <w:ind w:left="360" w:hanging="360"/>
              <w:jc w:val="center"/>
            </w:pPr>
          </w:p>
          <w:p w14:paraId="6AF944D1" w14:textId="77777777" w:rsidR="00C7249C" w:rsidRDefault="00C7249C">
            <w:pPr>
              <w:spacing w:line="240" w:lineRule="atLeast"/>
              <w:ind w:left="360" w:hanging="360"/>
              <w:jc w:val="center"/>
            </w:pPr>
            <w:r>
              <w:t>0 - 6 Rings   /   7+ Rings</w:t>
            </w:r>
          </w:p>
          <w:p w14:paraId="77D2000E" w14:textId="77777777" w:rsidR="00C7249C" w:rsidRDefault="00C7249C">
            <w:pPr>
              <w:spacing w:line="240" w:lineRule="atLeast"/>
              <w:ind w:left="360" w:hanging="360"/>
              <w:jc w:val="center"/>
            </w:pPr>
          </w:p>
        </w:tc>
      </w:tr>
      <w:tr w:rsidR="00C7249C" w14:paraId="40019CE9"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4B9EF875"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2CAE7579" w14:textId="77777777" w:rsidR="00C7249C" w:rsidRDefault="00C7249C">
            <w:pPr>
              <w:spacing w:line="240" w:lineRule="atLeast"/>
              <w:ind w:left="360" w:hanging="360"/>
              <w:jc w:val="center"/>
            </w:pPr>
          </w:p>
          <w:p w14:paraId="3BDD7C0C" w14:textId="77777777" w:rsidR="00C7249C" w:rsidRDefault="00C7249C">
            <w:pPr>
              <w:spacing w:line="240" w:lineRule="atLeast"/>
              <w:ind w:left="360" w:hanging="360"/>
              <w:jc w:val="center"/>
            </w:pPr>
            <w:r>
              <w:t>0 - 6 Rings   /   7+ Rings</w:t>
            </w:r>
          </w:p>
          <w:p w14:paraId="3AECB113" w14:textId="77777777" w:rsidR="00C7249C" w:rsidRDefault="00C7249C">
            <w:pPr>
              <w:spacing w:line="240" w:lineRule="atLeast"/>
              <w:ind w:left="360" w:hanging="360"/>
              <w:jc w:val="center"/>
            </w:pPr>
          </w:p>
        </w:tc>
        <w:tc>
          <w:tcPr>
            <w:tcW w:w="284" w:type="dxa"/>
          </w:tcPr>
          <w:p w14:paraId="25520224"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5628E98E"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7A94DB8D" w14:textId="77777777" w:rsidR="00C7249C" w:rsidRDefault="00C7249C">
            <w:pPr>
              <w:spacing w:line="240" w:lineRule="atLeast"/>
              <w:ind w:left="360" w:hanging="360"/>
              <w:jc w:val="center"/>
            </w:pPr>
          </w:p>
          <w:p w14:paraId="3BB7B0CD" w14:textId="77777777" w:rsidR="00C7249C" w:rsidRDefault="00C7249C">
            <w:pPr>
              <w:spacing w:line="240" w:lineRule="atLeast"/>
              <w:ind w:left="360" w:hanging="360"/>
              <w:jc w:val="center"/>
            </w:pPr>
            <w:r>
              <w:t>0 - 6 Rings   /   7+ Rings</w:t>
            </w:r>
          </w:p>
          <w:p w14:paraId="110676A0" w14:textId="77777777" w:rsidR="00C7249C" w:rsidRDefault="00C7249C">
            <w:pPr>
              <w:spacing w:line="240" w:lineRule="atLeast"/>
              <w:ind w:left="360" w:hanging="360"/>
              <w:jc w:val="center"/>
            </w:pPr>
          </w:p>
        </w:tc>
      </w:tr>
      <w:tr w:rsidR="00C7249C" w14:paraId="5BD4754F"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18ED66BF"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668B6787" w14:textId="77777777" w:rsidR="00C7249C" w:rsidRDefault="00C7249C">
            <w:pPr>
              <w:spacing w:line="240" w:lineRule="atLeast"/>
              <w:ind w:left="360" w:hanging="360"/>
              <w:jc w:val="center"/>
            </w:pPr>
          </w:p>
          <w:p w14:paraId="0D0FA473" w14:textId="77777777" w:rsidR="00C7249C" w:rsidRDefault="00C7249C">
            <w:pPr>
              <w:spacing w:line="240" w:lineRule="atLeast"/>
              <w:ind w:left="360" w:hanging="360"/>
              <w:jc w:val="center"/>
            </w:pPr>
            <w:r>
              <w:t>0 - 6 Rings   /   7+ Rings</w:t>
            </w:r>
          </w:p>
          <w:p w14:paraId="2C2493AA" w14:textId="77777777" w:rsidR="00C7249C" w:rsidRDefault="00C7249C">
            <w:pPr>
              <w:spacing w:line="240" w:lineRule="atLeast"/>
              <w:ind w:left="360" w:hanging="360"/>
              <w:jc w:val="center"/>
            </w:pPr>
          </w:p>
        </w:tc>
        <w:tc>
          <w:tcPr>
            <w:tcW w:w="284" w:type="dxa"/>
          </w:tcPr>
          <w:p w14:paraId="1241A9F7"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7C222DF6"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464A3047" w14:textId="77777777" w:rsidR="00C7249C" w:rsidRDefault="00C7249C">
            <w:pPr>
              <w:spacing w:line="240" w:lineRule="atLeast"/>
              <w:ind w:left="360" w:hanging="360"/>
              <w:jc w:val="center"/>
            </w:pPr>
          </w:p>
          <w:p w14:paraId="272ADBA7" w14:textId="77777777" w:rsidR="00C7249C" w:rsidRDefault="00C7249C">
            <w:pPr>
              <w:spacing w:line="240" w:lineRule="atLeast"/>
              <w:ind w:left="360" w:hanging="360"/>
              <w:jc w:val="center"/>
            </w:pPr>
            <w:r>
              <w:t>0 - 6 Rings   /   7+ Rings</w:t>
            </w:r>
          </w:p>
          <w:p w14:paraId="32395090" w14:textId="77777777" w:rsidR="00C7249C" w:rsidRDefault="00C7249C">
            <w:pPr>
              <w:spacing w:line="240" w:lineRule="atLeast"/>
              <w:ind w:left="360" w:hanging="360"/>
              <w:jc w:val="center"/>
            </w:pPr>
          </w:p>
        </w:tc>
      </w:tr>
      <w:tr w:rsidR="00C7249C" w14:paraId="113A648E"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00A53F1B"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5E729565" w14:textId="77777777" w:rsidR="00C7249C" w:rsidRDefault="00C7249C">
            <w:pPr>
              <w:spacing w:line="240" w:lineRule="atLeast"/>
              <w:ind w:left="360" w:hanging="360"/>
              <w:jc w:val="center"/>
            </w:pPr>
          </w:p>
          <w:p w14:paraId="6CDA326F" w14:textId="77777777" w:rsidR="00C7249C" w:rsidRDefault="00C7249C">
            <w:pPr>
              <w:spacing w:line="240" w:lineRule="atLeast"/>
              <w:ind w:left="360" w:hanging="360"/>
              <w:jc w:val="center"/>
            </w:pPr>
            <w:r>
              <w:t>0 - 6 Rings   /   7+ Rings</w:t>
            </w:r>
          </w:p>
          <w:p w14:paraId="09CDC377" w14:textId="77777777" w:rsidR="00C7249C" w:rsidRDefault="00C7249C">
            <w:pPr>
              <w:spacing w:line="240" w:lineRule="atLeast"/>
              <w:ind w:left="360" w:hanging="360"/>
              <w:jc w:val="center"/>
            </w:pPr>
          </w:p>
        </w:tc>
        <w:tc>
          <w:tcPr>
            <w:tcW w:w="284" w:type="dxa"/>
          </w:tcPr>
          <w:p w14:paraId="35D05884"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14E080D8"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03BB9D7D" w14:textId="77777777" w:rsidR="00C7249C" w:rsidRDefault="00C7249C">
            <w:pPr>
              <w:spacing w:line="240" w:lineRule="atLeast"/>
              <w:ind w:left="360" w:hanging="360"/>
              <w:jc w:val="center"/>
            </w:pPr>
          </w:p>
          <w:p w14:paraId="4F956EAB" w14:textId="77777777" w:rsidR="00C7249C" w:rsidRDefault="00C7249C">
            <w:pPr>
              <w:spacing w:line="240" w:lineRule="atLeast"/>
              <w:ind w:left="360" w:hanging="360"/>
              <w:jc w:val="center"/>
            </w:pPr>
            <w:r>
              <w:t>0 - 6 Rings   /   7+ Rings</w:t>
            </w:r>
          </w:p>
          <w:p w14:paraId="32C3810B" w14:textId="77777777" w:rsidR="00C7249C" w:rsidRDefault="00C7249C">
            <w:pPr>
              <w:spacing w:line="240" w:lineRule="atLeast"/>
              <w:ind w:left="360" w:hanging="360"/>
              <w:jc w:val="center"/>
            </w:pPr>
          </w:p>
        </w:tc>
      </w:tr>
      <w:tr w:rsidR="00C7249C" w14:paraId="390C27C3"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08306219"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433009A3" w14:textId="77777777" w:rsidR="00C7249C" w:rsidRDefault="00C7249C">
            <w:pPr>
              <w:spacing w:line="240" w:lineRule="atLeast"/>
              <w:ind w:left="360" w:hanging="360"/>
              <w:jc w:val="center"/>
            </w:pPr>
          </w:p>
          <w:p w14:paraId="24EE80AB" w14:textId="77777777" w:rsidR="00C7249C" w:rsidRDefault="00C7249C">
            <w:pPr>
              <w:spacing w:line="240" w:lineRule="atLeast"/>
              <w:ind w:left="360" w:hanging="360"/>
              <w:jc w:val="center"/>
            </w:pPr>
            <w:r>
              <w:t>0 - 6 Rings   /   7+ Rings</w:t>
            </w:r>
          </w:p>
          <w:p w14:paraId="6CCADA6A" w14:textId="77777777" w:rsidR="00C7249C" w:rsidRDefault="00C7249C">
            <w:pPr>
              <w:spacing w:line="240" w:lineRule="atLeast"/>
              <w:ind w:left="360" w:hanging="360"/>
              <w:jc w:val="center"/>
            </w:pPr>
          </w:p>
        </w:tc>
        <w:tc>
          <w:tcPr>
            <w:tcW w:w="284" w:type="dxa"/>
          </w:tcPr>
          <w:p w14:paraId="3D29FA7C"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0E7B4922"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2AB147EA" w14:textId="77777777" w:rsidR="00C7249C" w:rsidRDefault="00C7249C">
            <w:pPr>
              <w:spacing w:line="240" w:lineRule="atLeast"/>
              <w:ind w:left="360" w:hanging="360"/>
              <w:jc w:val="center"/>
            </w:pPr>
          </w:p>
          <w:p w14:paraId="6E209613" w14:textId="77777777" w:rsidR="00C7249C" w:rsidRDefault="00C7249C">
            <w:pPr>
              <w:spacing w:line="240" w:lineRule="atLeast"/>
              <w:ind w:left="360" w:hanging="360"/>
              <w:jc w:val="center"/>
            </w:pPr>
            <w:r>
              <w:t>0 - 6 Rings   /   7+ Rings</w:t>
            </w:r>
          </w:p>
          <w:p w14:paraId="732A4E56" w14:textId="77777777" w:rsidR="00C7249C" w:rsidRDefault="00C7249C">
            <w:pPr>
              <w:spacing w:line="240" w:lineRule="atLeast"/>
              <w:ind w:left="360" w:hanging="360"/>
              <w:jc w:val="center"/>
            </w:pPr>
          </w:p>
        </w:tc>
      </w:tr>
      <w:tr w:rsidR="00C7249C" w14:paraId="7DFC7006"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225E3AAF"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13FE130F" w14:textId="77777777" w:rsidR="00C7249C" w:rsidRDefault="00C7249C">
            <w:pPr>
              <w:spacing w:line="240" w:lineRule="atLeast"/>
              <w:ind w:left="360" w:hanging="360"/>
              <w:jc w:val="center"/>
            </w:pPr>
          </w:p>
          <w:p w14:paraId="152DE4DE" w14:textId="77777777" w:rsidR="00C7249C" w:rsidRDefault="00C7249C">
            <w:pPr>
              <w:spacing w:line="240" w:lineRule="atLeast"/>
              <w:ind w:left="360" w:hanging="360"/>
              <w:jc w:val="center"/>
            </w:pPr>
            <w:r>
              <w:t>0 - 6 Rings   /   7+ Rings</w:t>
            </w:r>
          </w:p>
          <w:p w14:paraId="1CB1D7E4" w14:textId="77777777" w:rsidR="00C7249C" w:rsidRDefault="00C7249C">
            <w:pPr>
              <w:spacing w:line="240" w:lineRule="atLeast"/>
              <w:ind w:left="360" w:hanging="360"/>
              <w:jc w:val="center"/>
            </w:pPr>
          </w:p>
        </w:tc>
        <w:tc>
          <w:tcPr>
            <w:tcW w:w="284" w:type="dxa"/>
          </w:tcPr>
          <w:p w14:paraId="6DB404FD"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2E3062D6"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114C6836" w14:textId="77777777" w:rsidR="00C7249C" w:rsidRDefault="00C7249C">
            <w:pPr>
              <w:spacing w:line="240" w:lineRule="atLeast"/>
              <w:ind w:left="360" w:hanging="360"/>
              <w:jc w:val="center"/>
            </w:pPr>
          </w:p>
          <w:p w14:paraId="3B46A97F" w14:textId="77777777" w:rsidR="00C7249C" w:rsidRDefault="00C7249C">
            <w:pPr>
              <w:spacing w:line="240" w:lineRule="atLeast"/>
              <w:ind w:left="360" w:hanging="360"/>
              <w:jc w:val="center"/>
            </w:pPr>
            <w:r>
              <w:t>0 - 6 Rings   /   7+ Rings</w:t>
            </w:r>
          </w:p>
          <w:p w14:paraId="20E14AB9" w14:textId="77777777" w:rsidR="00C7249C" w:rsidRDefault="00C7249C">
            <w:pPr>
              <w:spacing w:line="240" w:lineRule="atLeast"/>
              <w:ind w:left="360" w:hanging="360"/>
              <w:jc w:val="center"/>
            </w:pPr>
          </w:p>
        </w:tc>
      </w:tr>
      <w:tr w:rsidR="00C7249C" w14:paraId="15564B26"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586287B2"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56FC98B2" w14:textId="77777777" w:rsidR="00C7249C" w:rsidRDefault="00C7249C">
            <w:pPr>
              <w:spacing w:line="240" w:lineRule="atLeast"/>
              <w:ind w:left="360" w:hanging="360"/>
              <w:jc w:val="center"/>
            </w:pPr>
          </w:p>
          <w:p w14:paraId="337AC71F" w14:textId="77777777" w:rsidR="00C7249C" w:rsidRDefault="00C7249C">
            <w:pPr>
              <w:spacing w:line="240" w:lineRule="atLeast"/>
              <w:ind w:left="360" w:hanging="360"/>
              <w:jc w:val="center"/>
            </w:pPr>
            <w:r>
              <w:t>0 - 6 Rings   /   7+ Rings</w:t>
            </w:r>
          </w:p>
          <w:p w14:paraId="0835BDAB" w14:textId="77777777" w:rsidR="00C7249C" w:rsidRDefault="00C7249C">
            <w:pPr>
              <w:spacing w:line="240" w:lineRule="atLeast"/>
              <w:ind w:left="360" w:hanging="360"/>
              <w:jc w:val="center"/>
            </w:pPr>
          </w:p>
        </w:tc>
        <w:tc>
          <w:tcPr>
            <w:tcW w:w="284" w:type="dxa"/>
          </w:tcPr>
          <w:p w14:paraId="10B9EE97"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4802C370"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2D107C73" w14:textId="77777777" w:rsidR="00C7249C" w:rsidRDefault="00C7249C">
            <w:pPr>
              <w:spacing w:line="240" w:lineRule="atLeast"/>
              <w:ind w:left="360" w:hanging="360"/>
              <w:jc w:val="center"/>
            </w:pPr>
          </w:p>
          <w:p w14:paraId="6C831CAB" w14:textId="77777777" w:rsidR="00C7249C" w:rsidRDefault="00C7249C">
            <w:pPr>
              <w:spacing w:line="240" w:lineRule="atLeast"/>
              <w:ind w:left="360" w:hanging="360"/>
              <w:jc w:val="center"/>
            </w:pPr>
            <w:r>
              <w:t>0 - 6 Rings   /   7+ Rings</w:t>
            </w:r>
          </w:p>
          <w:p w14:paraId="7CEFC49A" w14:textId="77777777" w:rsidR="00C7249C" w:rsidRDefault="00C7249C">
            <w:pPr>
              <w:spacing w:line="240" w:lineRule="atLeast"/>
              <w:ind w:left="360" w:hanging="360"/>
              <w:jc w:val="center"/>
            </w:pPr>
          </w:p>
        </w:tc>
      </w:tr>
      <w:tr w:rsidR="00C7249C" w14:paraId="6DCDFEB0" w14:textId="77777777">
        <w:tblPrEx>
          <w:tblCellMar>
            <w:top w:w="0" w:type="dxa"/>
            <w:bottom w:w="0" w:type="dxa"/>
          </w:tblCellMar>
        </w:tblPrEx>
        <w:trPr>
          <w:cantSplit/>
        </w:trPr>
        <w:tc>
          <w:tcPr>
            <w:tcW w:w="1809" w:type="dxa"/>
            <w:tcBorders>
              <w:top w:val="single" w:sz="6" w:space="0" w:color="auto"/>
              <w:left w:val="double" w:sz="6" w:space="0" w:color="auto"/>
              <w:bottom w:val="single" w:sz="6" w:space="0" w:color="auto"/>
              <w:right w:val="single" w:sz="6" w:space="0" w:color="auto"/>
            </w:tcBorders>
          </w:tcPr>
          <w:p w14:paraId="2A8DA661" w14:textId="77777777" w:rsidR="00C7249C" w:rsidRDefault="00C7249C">
            <w:pPr>
              <w:spacing w:line="240" w:lineRule="atLeast"/>
              <w:ind w:left="360" w:hanging="360"/>
            </w:pPr>
          </w:p>
        </w:tc>
        <w:tc>
          <w:tcPr>
            <w:tcW w:w="2977" w:type="dxa"/>
            <w:tcBorders>
              <w:top w:val="single" w:sz="6" w:space="0" w:color="auto"/>
              <w:left w:val="single" w:sz="6" w:space="0" w:color="auto"/>
              <w:bottom w:val="single" w:sz="6" w:space="0" w:color="auto"/>
              <w:right w:val="double" w:sz="6" w:space="0" w:color="auto"/>
            </w:tcBorders>
          </w:tcPr>
          <w:p w14:paraId="1734AC36" w14:textId="77777777" w:rsidR="00C7249C" w:rsidRDefault="00C7249C">
            <w:pPr>
              <w:spacing w:line="240" w:lineRule="atLeast"/>
              <w:ind w:left="360" w:hanging="360"/>
              <w:jc w:val="center"/>
            </w:pPr>
          </w:p>
          <w:p w14:paraId="5ABF4658" w14:textId="77777777" w:rsidR="00C7249C" w:rsidRDefault="00C7249C">
            <w:pPr>
              <w:spacing w:line="240" w:lineRule="atLeast"/>
              <w:ind w:left="360" w:hanging="360"/>
              <w:jc w:val="center"/>
            </w:pPr>
            <w:r>
              <w:t>0 - 6 Rings   /   7+ Rings</w:t>
            </w:r>
          </w:p>
          <w:p w14:paraId="76FA76AE" w14:textId="77777777" w:rsidR="00C7249C" w:rsidRDefault="00C7249C">
            <w:pPr>
              <w:spacing w:line="240" w:lineRule="atLeast"/>
              <w:ind w:left="360" w:hanging="360"/>
              <w:jc w:val="center"/>
            </w:pPr>
          </w:p>
        </w:tc>
        <w:tc>
          <w:tcPr>
            <w:tcW w:w="284" w:type="dxa"/>
          </w:tcPr>
          <w:p w14:paraId="01A7F3D1" w14:textId="77777777" w:rsidR="00C7249C" w:rsidRDefault="00C7249C">
            <w:pPr>
              <w:spacing w:line="240" w:lineRule="atLeast"/>
              <w:ind w:left="360" w:hanging="360"/>
            </w:pPr>
          </w:p>
        </w:tc>
        <w:tc>
          <w:tcPr>
            <w:tcW w:w="1842" w:type="dxa"/>
            <w:tcBorders>
              <w:top w:val="single" w:sz="6" w:space="0" w:color="auto"/>
              <w:left w:val="double" w:sz="6" w:space="0" w:color="auto"/>
              <w:bottom w:val="single" w:sz="6" w:space="0" w:color="auto"/>
              <w:right w:val="single" w:sz="6" w:space="0" w:color="auto"/>
            </w:tcBorders>
          </w:tcPr>
          <w:p w14:paraId="23413D1E" w14:textId="77777777" w:rsidR="00C7249C" w:rsidRDefault="00C7249C">
            <w:pPr>
              <w:spacing w:line="240" w:lineRule="atLeast"/>
              <w:ind w:left="360" w:hanging="360"/>
            </w:pPr>
          </w:p>
        </w:tc>
        <w:tc>
          <w:tcPr>
            <w:tcW w:w="2978" w:type="dxa"/>
            <w:tcBorders>
              <w:top w:val="single" w:sz="6" w:space="0" w:color="auto"/>
              <w:left w:val="single" w:sz="6" w:space="0" w:color="auto"/>
              <w:bottom w:val="single" w:sz="6" w:space="0" w:color="auto"/>
              <w:right w:val="double" w:sz="6" w:space="0" w:color="auto"/>
            </w:tcBorders>
          </w:tcPr>
          <w:p w14:paraId="18D2777A" w14:textId="77777777" w:rsidR="00C7249C" w:rsidRDefault="00C7249C">
            <w:pPr>
              <w:spacing w:line="240" w:lineRule="atLeast"/>
              <w:ind w:left="360" w:hanging="360"/>
              <w:jc w:val="center"/>
            </w:pPr>
          </w:p>
          <w:p w14:paraId="5D3E3E8D" w14:textId="77777777" w:rsidR="00C7249C" w:rsidRDefault="00C7249C">
            <w:pPr>
              <w:spacing w:line="240" w:lineRule="atLeast"/>
              <w:ind w:left="360" w:hanging="360"/>
              <w:jc w:val="center"/>
            </w:pPr>
            <w:r>
              <w:t>0 - 6 Rings   /   7+ Rings</w:t>
            </w:r>
          </w:p>
          <w:p w14:paraId="37F28466" w14:textId="77777777" w:rsidR="00C7249C" w:rsidRDefault="00C7249C">
            <w:pPr>
              <w:spacing w:line="240" w:lineRule="atLeast"/>
              <w:ind w:left="360" w:hanging="360"/>
              <w:jc w:val="center"/>
            </w:pPr>
          </w:p>
        </w:tc>
      </w:tr>
    </w:tbl>
    <w:p w14:paraId="12B0AAA3" w14:textId="77777777" w:rsidR="00C7249C" w:rsidRDefault="00C7249C">
      <w:pPr>
        <w:pStyle w:val="Header"/>
        <w:widowControl/>
        <w:tabs>
          <w:tab w:val="clear" w:pos="4320"/>
          <w:tab w:val="clear" w:pos="8640"/>
        </w:tabs>
      </w:pPr>
    </w:p>
    <w:p w14:paraId="1E8EFD11" w14:textId="77777777" w:rsidR="00C7249C" w:rsidRDefault="00C7249C">
      <w:pPr>
        <w:widowControl/>
      </w:pPr>
      <w:r>
        <w:br w:type="page"/>
      </w:r>
    </w:p>
    <w:p w14:paraId="6E8F4473" w14:textId="77777777" w:rsidR="00C7249C" w:rsidRDefault="00C7249C">
      <w:pPr>
        <w:widowControl/>
      </w:pPr>
    </w:p>
    <w:p w14:paraId="0941D05D" w14:textId="77777777" w:rsidR="00C7249C" w:rsidRDefault="00C7249C">
      <w:pPr>
        <w:spacing w:line="360" w:lineRule="auto"/>
        <w:ind w:left="360"/>
        <w:rPr>
          <w:b/>
          <w:bCs/>
        </w:rPr>
      </w:pPr>
      <w:r>
        <w:rPr>
          <w:b/>
          <w:bCs/>
        </w:rPr>
        <w:t>References</w:t>
      </w:r>
    </w:p>
    <w:p w14:paraId="3CE33882" w14:textId="77777777" w:rsidR="00C7249C" w:rsidRDefault="00C7249C">
      <w:pPr>
        <w:pStyle w:val="EndnoteText"/>
        <w:spacing w:line="360" w:lineRule="auto"/>
        <w:ind w:firstLine="360"/>
        <w:jc w:val="both"/>
        <w:rPr>
          <w:rFonts w:ascii="Arial" w:hAnsi="Arial" w:cs="Arial"/>
        </w:rPr>
      </w:pPr>
      <w:r>
        <w:rPr>
          <w:rFonts w:ascii="Arial" w:hAnsi="Arial" w:cs="Arial"/>
        </w:rPr>
        <w:t xml:space="preserve">Cartwright A, Anderson R. General Practices re-visited. </w:t>
      </w:r>
      <w:smartTag w:uri="urn:schemas-microsoft-com:office:smarttags" w:element="PlaceType">
        <w:r>
          <w:rPr>
            <w:rFonts w:ascii="Arial" w:hAnsi="Arial" w:cs="Arial"/>
          </w:rPr>
          <w:t>London</w:t>
        </w:r>
      </w:smartTag>
      <w:r>
        <w:rPr>
          <w:rFonts w:ascii="Arial" w:hAnsi="Arial" w:cs="Arial"/>
        </w:rPr>
        <w:t xml:space="preserve"> : Tavistock Publications 1981.</w:t>
      </w:r>
    </w:p>
    <w:p w14:paraId="73FB99F5" w14:textId="77777777" w:rsidR="00C7249C" w:rsidRDefault="00C7249C">
      <w:pPr>
        <w:pStyle w:val="EndnoteText"/>
        <w:spacing w:line="360" w:lineRule="auto"/>
        <w:ind w:firstLine="360"/>
        <w:jc w:val="both"/>
        <w:rPr>
          <w:rFonts w:ascii="Arial" w:hAnsi="Arial" w:cs="Arial"/>
        </w:rPr>
      </w:pPr>
      <w:r>
        <w:rPr>
          <w:rFonts w:ascii="Arial" w:hAnsi="Arial" w:cs="Arial"/>
        </w:rPr>
        <w:t xml:space="preserve">Ritchie J, Jacoby A, Bone M. Access to Primary Health Care. </w:t>
      </w:r>
      <w:smartTag w:uri="urn:schemas-microsoft-com:office:smarttags" w:element="PlaceType">
        <w:r>
          <w:rPr>
            <w:rFonts w:ascii="Arial" w:hAnsi="Arial" w:cs="Arial"/>
          </w:rPr>
          <w:t>London</w:t>
        </w:r>
      </w:smartTag>
      <w:r>
        <w:rPr>
          <w:rFonts w:ascii="Arial" w:hAnsi="Arial" w:cs="Arial"/>
        </w:rPr>
        <w:t xml:space="preserve"> : HMSO, 1981.</w:t>
      </w:r>
    </w:p>
    <w:p w14:paraId="164E37D4" w14:textId="77777777" w:rsidR="00C7249C" w:rsidRDefault="00C7249C">
      <w:pPr>
        <w:pStyle w:val="EndnoteText"/>
        <w:spacing w:line="360" w:lineRule="auto"/>
        <w:ind w:left="360"/>
        <w:jc w:val="both"/>
        <w:rPr>
          <w:rFonts w:ascii="Arial" w:hAnsi="Arial" w:cs="Arial"/>
        </w:rPr>
      </w:pPr>
    </w:p>
    <w:p w14:paraId="51C0822D" w14:textId="77777777" w:rsidR="00C7249C" w:rsidRDefault="00C7249C">
      <w:pPr>
        <w:pStyle w:val="EndnoteText"/>
        <w:spacing w:line="360" w:lineRule="auto"/>
        <w:ind w:left="360"/>
        <w:jc w:val="both"/>
        <w:rPr>
          <w:rFonts w:ascii="Arial" w:hAnsi="Arial" w:cs="Arial"/>
        </w:rPr>
      </w:pPr>
      <w:r>
        <w:rPr>
          <w:rFonts w:ascii="Arial" w:hAnsi="Arial" w:cs="Arial"/>
        </w:rPr>
        <w:t xml:space="preserve">Arber S, Sawyer L, Changes in the structure of General Practice : The Patients’ Viewpoint. Report submitted to DHSS 1979, Vol. 1, Department of Sociology, </w:t>
      </w:r>
      <w:smartTag w:uri="urn:schemas-microsoft-com:office:smarttags" w:element="PlaceTyp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Type">
          <w:r>
            <w:rPr>
              <w:rFonts w:ascii="Arial" w:hAnsi="Arial" w:cs="Arial"/>
            </w:rPr>
            <w:t>Surrey</w:t>
          </w:r>
        </w:smartTag>
      </w:smartTag>
      <w:r>
        <w:rPr>
          <w:rFonts w:ascii="Arial" w:hAnsi="Arial" w:cs="Arial"/>
        </w:rPr>
        <w:t>.</w:t>
      </w:r>
    </w:p>
    <w:p w14:paraId="614EE118" w14:textId="77777777" w:rsidR="00C7249C" w:rsidRDefault="00C7249C">
      <w:pPr>
        <w:pStyle w:val="EndnoteText"/>
        <w:spacing w:line="360" w:lineRule="auto"/>
        <w:ind w:firstLine="360"/>
        <w:jc w:val="both"/>
        <w:rPr>
          <w:rFonts w:ascii="Arial" w:hAnsi="Arial" w:cs="Arial"/>
        </w:rPr>
      </w:pPr>
    </w:p>
    <w:p w14:paraId="2A1E5360" w14:textId="77777777" w:rsidR="00C7249C" w:rsidRDefault="00C7249C">
      <w:pPr>
        <w:pStyle w:val="EndnoteText"/>
        <w:spacing w:line="360" w:lineRule="auto"/>
        <w:ind w:firstLine="360"/>
        <w:jc w:val="both"/>
        <w:rPr>
          <w:rFonts w:ascii="Arial" w:hAnsi="Arial" w:cs="Arial"/>
        </w:rPr>
      </w:pPr>
      <w:r>
        <w:rPr>
          <w:rFonts w:ascii="Arial" w:hAnsi="Arial" w:cs="Arial"/>
        </w:rPr>
        <w:t xml:space="preserve">Wilkin D, Hallam L, Leavey R, Metcalfe D. Urban General Practice. </w:t>
      </w:r>
      <w:smartTag w:uri="urn:schemas-microsoft-com:office:smarttags" w:element="PlaceType">
        <w:r>
          <w:rPr>
            <w:rFonts w:ascii="Arial" w:hAnsi="Arial" w:cs="Arial"/>
          </w:rPr>
          <w:t>London</w:t>
        </w:r>
      </w:smartTag>
      <w:r>
        <w:rPr>
          <w:rFonts w:ascii="Arial" w:hAnsi="Arial" w:cs="Arial"/>
        </w:rPr>
        <w:t xml:space="preserve"> : Tavistock, 1987.</w:t>
      </w:r>
    </w:p>
    <w:p w14:paraId="687154CD" w14:textId="77777777" w:rsidR="00C7249C" w:rsidRDefault="00C7249C">
      <w:pPr>
        <w:pStyle w:val="EndnoteText"/>
        <w:spacing w:line="360" w:lineRule="auto"/>
        <w:ind w:left="360"/>
        <w:jc w:val="both"/>
        <w:rPr>
          <w:rFonts w:ascii="Arial" w:hAnsi="Arial" w:cs="Arial"/>
        </w:rPr>
      </w:pPr>
    </w:p>
    <w:p w14:paraId="5ECF2EE3" w14:textId="77777777" w:rsidR="00C7249C" w:rsidRDefault="00C7249C">
      <w:pPr>
        <w:pStyle w:val="EndnoteText"/>
        <w:spacing w:line="360" w:lineRule="auto"/>
        <w:ind w:left="360"/>
        <w:jc w:val="both"/>
        <w:rPr>
          <w:rFonts w:ascii="Arial" w:hAnsi="Arial" w:cs="Arial"/>
        </w:rPr>
      </w:pPr>
      <w:r>
        <w:rPr>
          <w:rFonts w:ascii="Arial" w:hAnsi="Arial" w:cs="Arial"/>
        </w:rPr>
        <w:t xml:space="preserve">Baker R. General Practice in Gloucestershire, Avon and </w:t>
      </w:r>
      <w:smartTag w:uri="urn:schemas-microsoft-com:office:smarttags" w:element="PlaceType">
        <w:r>
          <w:rPr>
            <w:rFonts w:ascii="Arial" w:hAnsi="Arial" w:cs="Arial"/>
          </w:rPr>
          <w:t>Somerset</w:t>
        </w:r>
      </w:smartTag>
      <w:r>
        <w:rPr>
          <w:rFonts w:ascii="Arial" w:hAnsi="Arial" w:cs="Arial"/>
        </w:rPr>
        <w:t>: Explaining variations in standards. British Journal of General Practice, 1992; 42: 415-418.</w:t>
      </w:r>
    </w:p>
    <w:p w14:paraId="4D46A251" w14:textId="77777777" w:rsidR="00C7249C" w:rsidRDefault="00C7249C">
      <w:pPr>
        <w:pStyle w:val="EndnoteText"/>
        <w:ind w:left="357"/>
        <w:jc w:val="both"/>
        <w:rPr>
          <w:rFonts w:ascii="Arial" w:hAnsi="Arial" w:cs="Arial"/>
        </w:rPr>
      </w:pPr>
    </w:p>
    <w:p w14:paraId="29CDCDD3" w14:textId="77777777" w:rsidR="00C7249C" w:rsidRDefault="00C7249C">
      <w:pPr>
        <w:pStyle w:val="EndnoteText"/>
        <w:ind w:left="357"/>
        <w:jc w:val="both"/>
        <w:rPr>
          <w:rFonts w:ascii="Arial" w:hAnsi="Arial" w:cs="Arial"/>
        </w:rPr>
      </w:pPr>
      <w:r>
        <w:rPr>
          <w:rFonts w:ascii="Arial" w:hAnsi="Arial" w:cs="Arial"/>
        </w:rPr>
        <w:t xml:space="preserve">NHS Management Executive.  The Patients’ Charter on Primary Health Care. EL (92) 88, Department of Health. </w:t>
      </w:r>
      <w:smartTag w:uri="urn:schemas-microsoft-com:office:smarttags" w:element="PlaceType">
        <w:r>
          <w:rPr>
            <w:rFonts w:ascii="Arial" w:hAnsi="Arial" w:cs="Arial"/>
          </w:rPr>
          <w:t>London</w:t>
        </w:r>
      </w:smartTag>
      <w:r>
        <w:rPr>
          <w:rFonts w:ascii="Arial" w:hAnsi="Arial" w:cs="Arial"/>
        </w:rPr>
        <w:t xml:space="preserve"> : 1992</w:t>
      </w:r>
    </w:p>
    <w:p w14:paraId="575DEDAB" w14:textId="77777777" w:rsidR="00C7249C" w:rsidRDefault="00C7249C">
      <w:pPr>
        <w:ind w:left="357"/>
      </w:pPr>
    </w:p>
    <w:p w14:paraId="4973A70A" w14:textId="77777777" w:rsidR="00C7249C" w:rsidRDefault="00C7249C">
      <w:pPr>
        <w:pStyle w:val="Heading5"/>
        <w:spacing w:line="360" w:lineRule="auto"/>
        <w:ind w:left="357"/>
        <w:jc w:val="both"/>
        <w:rPr>
          <w:b w:val="0"/>
          <w:bCs w:val="0"/>
          <w:sz w:val="20"/>
          <w:szCs w:val="20"/>
        </w:rPr>
      </w:pPr>
      <w:r>
        <w:rPr>
          <w:b w:val="0"/>
          <w:bCs w:val="0"/>
          <w:sz w:val="20"/>
          <w:szCs w:val="20"/>
        </w:rPr>
        <w:t>Tillman RN, Shaw BL. Telephone answering times in NHS hospitals.  British Journal of General Practice;41:343-4.</w:t>
      </w:r>
    </w:p>
    <w:p w14:paraId="74DC1660" w14:textId="77777777" w:rsidR="00C7249C" w:rsidRDefault="00C7249C">
      <w:pPr>
        <w:pStyle w:val="Heading5"/>
        <w:spacing w:line="360" w:lineRule="auto"/>
      </w:pPr>
    </w:p>
    <w:p w14:paraId="3A5368B8" w14:textId="77777777" w:rsidR="00C7249C" w:rsidRDefault="00C7249C">
      <w:pPr>
        <w:pStyle w:val="Heading5"/>
        <w:spacing w:line="360" w:lineRule="auto"/>
      </w:pPr>
    </w:p>
    <w:p w14:paraId="2CE540D3" w14:textId="77777777" w:rsidR="00C7249C" w:rsidRDefault="00C7249C">
      <w:pPr>
        <w:ind w:left="2160" w:hanging="2160"/>
      </w:pPr>
    </w:p>
    <w:p w14:paraId="71F49A4B" w14:textId="77777777" w:rsidR="00C7249C" w:rsidRDefault="00C7249C">
      <w:pPr>
        <w:ind w:left="2160" w:hanging="2160"/>
      </w:pPr>
    </w:p>
    <w:p w14:paraId="4FD01F90" w14:textId="77777777" w:rsidR="00C7249C" w:rsidRDefault="00C7249C">
      <w:pPr>
        <w:ind w:left="2160" w:hanging="2160"/>
      </w:pPr>
    </w:p>
    <w:p w14:paraId="7E57BBF0" w14:textId="77777777" w:rsidR="00C7249C" w:rsidRDefault="00C7249C">
      <w:pPr>
        <w:ind w:left="2160" w:hanging="2160"/>
      </w:pPr>
    </w:p>
    <w:p w14:paraId="06D1E439" w14:textId="77777777" w:rsidR="00C7249C" w:rsidRDefault="00C7249C">
      <w:pPr>
        <w:ind w:left="2160" w:hanging="2160"/>
      </w:pPr>
    </w:p>
    <w:p w14:paraId="3D2CFFE7" w14:textId="77777777" w:rsidR="00C7249C" w:rsidRDefault="00C7249C">
      <w:pPr>
        <w:ind w:left="2160" w:hanging="2160"/>
      </w:pPr>
      <w:r>
        <w:br w:type="page"/>
      </w:r>
    </w:p>
    <w:p w14:paraId="0262064E" w14:textId="77777777" w:rsidR="00C7249C" w:rsidRDefault="00000000">
      <w:pPr>
        <w:ind w:left="2160" w:hanging="2160"/>
        <w:rPr>
          <w:b/>
          <w:bCs/>
          <w:noProof/>
        </w:rPr>
      </w:pPr>
      <w:r>
        <w:rPr>
          <w:noProof/>
        </w:rPr>
        <w:pict w14:anchorId="001C9615">
          <v:line id="_x0000_s1089" style="position:absolute;left:0;text-align:left;z-index:11" from="0,-11.4pt" to="439.2pt,-11.4pt" o:allowincell="f" strokeweight="1.5pt"/>
        </w:pict>
      </w:r>
      <w:r w:rsidR="00C7249C">
        <w:rPr>
          <w:b/>
          <w:bCs/>
        </w:rPr>
        <w:t>TOPIC</w:t>
      </w:r>
      <w:r w:rsidR="00C7249C">
        <w:rPr>
          <w:noProof/>
        </w:rPr>
        <w:t xml:space="preserve"> </w:t>
      </w:r>
      <w:r w:rsidR="00C7249C">
        <w:rPr>
          <w:noProof/>
        </w:rPr>
        <w:tab/>
      </w:r>
      <w:r w:rsidR="00C7249C">
        <w:rPr>
          <w:b/>
          <w:bCs/>
        </w:rPr>
        <w:t>Chronic Obstructive Pulmonary Disease</w:t>
      </w:r>
    </w:p>
    <w:p w14:paraId="05989975" w14:textId="77777777" w:rsidR="00C7249C" w:rsidRDefault="00C7249C">
      <w:pPr>
        <w:ind w:left="2160" w:hanging="2160"/>
        <w:rPr>
          <w:b/>
          <w:bCs/>
          <w:noProof/>
        </w:rPr>
      </w:pPr>
    </w:p>
    <w:p w14:paraId="4A43DD0C" w14:textId="77777777" w:rsidR="00C7249C" w:rsidRDefault="00C7249C">
      <w:r>
        <w:rPr>
          <w:b/>
          <w:bCs/>
        </w:rPr>
        <w:t>EVIDENCE</w:t>
      </w:r>
      <w:r>
        <w:rPr>
          <w:b/>
          <w:bCs/>
        </w:rPr>
        <w:tab/>
      </w:r>
      <w:r>
        <w:rPr>
          <w:b/>
          <w:bCs/>
        </w:rPr>
        <w:tab/>
      </w:r>
      <w:r>
        <w:rPr>
          <w:i/>
          <w:iCs/>
        </w:rPr>
        <w:t>Immunisation Against Infection Diseases</w:t>
      </w:r>
      <w:r>
        <w:t>, DoH (1996)</w:t>
      </w:r>
    </w:p>
    <w:p w14:paraId="2883E108" w14:textId="77777777" w:rsidR="00C7249C" w:rsidRDefault="00C7249C">
      <w:pPr>
        <w:ind w:left="2160"/>
      </w:pPr>
      <w:r>
        <w:t>British Thoracic Society COPD Guidelines, Thorax, Volume 52, Supplement 5, S1-32</w:t>
      </w:r>
    </w:p>
    <w:p w14:paraId="665CA5A1" w14:textId="77777777" w:rsidR="00C7249C" w:rsidRDefault="00C7249C">
      <w:pPr>
        <w:ind w:left="2160" w:hanging="2160"/>
        <w:rPr>
          <w:b/>
          <w:bCs/>
        </w:rPr>
      </w:pPr>
    </w:p>
    <w:p w14:paraId="0B4AF466" w14:textId="77777777" w:rsidR="00C7249C" w:rsidRDefault="00C7249C">
      <w:pPr>
        <w:ind w:left="2160" w:hanging="2160"/>
        <w:rPr>
          <w:b/>
          <w:bCs/>
        </w:rPr>
      </w:pPr>
      <w:r>
        <w:rPr>
          <w:b/>
          <w:bCs/>
        </w:rPr>
        <w:t>CRITERIA</w:t>
      </w:r>
    </w:p>
    <w:p w14:paraId="558E978A" w14:textId="77777777" w:rsidR="00C7249C" w:rsidRDefault="00C7249C">
      <w:pPr>
        <w:ind w:left="360"/>
      </w:pPr>
    </w:p>
    <w:p w14:paraId="5A586299" w14:textId="77777777" w:rsidR="00C7249C" w:rsidRDefault="00C7249C">
      <w:pPr>
        <w:numPr>
          <w:ilvl w:val="0"/>
          <w:numId w:val="34"/>
        </w:numPr>
      </w:pPr>
      <w:r>
        <w:t>Patients should receive annual influenza immunisation</w:t>
      </w:r>
    </w:p>
    <w:p w14:paraId="0BCB5CC7" w14:textId="77777777" w:rsidR="00C7249C" w:rsidRDefault="00C7249C"/>
    <w:p w14:paraId="13B305ED" w14:textId="77777777" w:rsidR="00C7249C" w:rsidRDefault="00C7249C">
      <w:pPr>
        <w:numPr>
          <w:ilvl w:val="0"/>
          <w:numId w:val="34"/>
        </w:numPr>
      </w:pPr>
      <w:r>
        <w:t>Patients should have received pneumococcal vaccine</w:t>
      </w:r>
    </w:p>
    <w:p w14:paraId="55F72173" w14:textId="77777777" w:rsidR="00C7249C" w:rsidRDefault="00C7249C"/>
    <w:p w14:paraId="04CB1624" w14:textId="77777777" w:rsidR="00C7249C" w:rsidRDefault="00C7249C">
      <w:pPr>
        <w:numPr>
          <w:ilvl w:val="0"/>
          <w:numId w:val="34"/>
        </w:numPr>
      </w:pPr>
      <w:r>
        <w:t>Patient’s smoking status should be recorded</w:t>
      </w:r>
    </w:p>
    <w:p w14:paraId="7E1D22FD" w14:textId="77777777" w:rsidR="00C7249C" w:rsidRDefault="00C7249C"/>
    <w:p w14:paraId="3ED441CA" w14:textId="77777777" w:rsidR="00C7249C" w:rsidRDefault="00C7249C">
      <w:pPr>
        <w:numPr>
          <w:ilvl w:val="0"/>
          <w:numId w:val="34"/>
        </w:numPr>
      </w:pPr>
      <w:r>
        <w:t>Patients on inhaled steroids should have had a ‘steroid trial’ prior to starting treatment</w:t>
      </w:r>
    </w:p>
    <w:p w14:paraId="6FECC237" w14:textId="77777777" w:rsidR="00C7249C" w:rsidRDefault="00C7249C">
      <w:pPr>
        <w:ind w:left="2160" w:hanging="2160"/>
        <w:rPr>
          <w:b/>
          <w:bCs/>
        </w:rPr>
      </w:pPr>
    </w:p>
    <w:p w14:paraId="68E39E08" w14:textId="77777777" w:rsidR="00C7249C" w:rsidRDefault="00C7249C">
      <w:pPr>
        <w:ind w:left="2160" w:hanging="2160"/>
        <w:rPr>
          <w:b/>
          <w:bCs/>
        </w:rPr>
      </w:pPr>
    </w:p>
    <w:p w14:paraId="7F328207" w14:textId="77777777" w:rsidR="00C7249C" w:rsidRDefault="00000000">
      <w:pPr>
        <w:ind w:left="2160" w:hanging="2160"/>
        <w:rPr>
          <w:b/>
          <w:bCs/>
        </w:rPr>
      </w:pPr>
      <w:r>
        <w:rPr>
          <w:noProof/>
        </w:rPr>
        <w:pict w14:anchorId="63B65FF2">
          <v:line id="_x0000_s1090" style="position:absolute;left:0;text-align:left;z-index:12" from="0,.25pt" to="439.2pt,.25pt" o:allowincell="f" strokeweight="1.5pt"/>
        </w:pict>
      </w:r>
    </w:p>
    <w:p w14:paraId="4FB340AD" w14:textId="77777777" w:rsidR="00C7249C" w:rsidRDefault="00C7249C">
      <w:pPr>
        <w:ind w:left="2160" w:hanging="2160"/>
        <w:rPr>
          <w:b/>
          <w:bCs/>
        </w:rPr>
      </w:pPr>
    </w:p>
    <w:p w14:paraId="2AC509AF" w14:textId="77777777" w:rsidR="00C7249C" w:rsidRDefault="00C7249C">
      <w:pPr>
        <w:ind w:left="2160" w:hanging="2160"/>
        <w:rPr>
          <w:b/>
          <w:bCs/>
        </w:rPr>
      </w:pPr>
      <w:r>
        <w:rPr>
          <w:b/>
          <w:bCs/>
        </w:rPr>
        <w:t>TOPIC</w:t>
      </w:r>
      <w:r>
        <w:rPr>
          <w:b/>
          <w:bCs/>
        </w:rPr>
        <w:tab/>
        <w:t>Epilepsy</w:t>
      </w:r>
      <w:r>
        <w:rPr>
          <w:b/>
          <w:bCs/>
        </w:rPr>
        <w:tab/>
      </w:r>
      <w:r>
        <w:rPr>
          <w:b/>
          <w:bCs/>
        </w:rPr>
        <w:tab/>
      </w:r>
    </w:p>
    <w:p w14:paraId="64115A6F" w14:textId="77777777" w:rsidR="00C7249C" w:rsidRDefault="00C7249C">
      <w:pPr>
        <w:ind w:left="2160" w:hanging="2160"/>
        <w:rPr>
          <w:b/>
          <w:bCs/>
        </w:rPr>
      </w:pPr>
    </w:p>
    <w:p w14:paraId="08C748B1" w14:textId="77777777" w:rsidR="00C7249C" w:rsidRDefault="00C7249C">
      <w:r>
        <w:rPr>
          <w:b/>
          <w:bCs/>
        </w:rPr>
        <w:t>EVIDENCE</w:t>
      </w:r>
      <w:r>
        <w:rPr>
          <w:b/>
          <w:bCs/>
        </w:rPr>
        <w:tab/>
      </w:r>
      <w:r>
        <w:tab/>
        <w:t>Diagnosis and management of epilepsy in adults – SIGN Guideline 21</w:t>
      </w:r>
    </w:p>
    <w:p w14:paraId="603C6526" w14:textId="77777777" w:rsidR="00C7249C" w:rsidRDefault="00C7249C">
      <w:pPr>
        <w:ind w:left="2160" w:hanging="2160"/>
        <w:rPr>
          <w:b/>
          <w:bCs/>
        </w:rPr>
      </w:pPr>
    </w:p>
    <w:p w14:paraId="08013B26" w14:textId="77777777" w:rsidR="00C7249C" w:rsidRDefault="00C7249C">
      <w:pPr>
        <w:ind w:left="2160" w:hanging="2160"/>
        <w:rPr>
          <w:b/>
          <w:bCs/>
        </w:rPr>
      </w:pPr>
      <w:r>
        <w:rPr>
          <w:b/>
          <w:bCs/>
        </w:rPr>
        <w:t>CRITERIA</w:t>
      </w:r>
    </w:p>
    <w:p w14:paraId="3246DA33" w14:textId="77777777" w:rsidR="00C7249C" w:rsidRDefault="00C7249C">
      <w:pPr>
        <w:ind w:left="360"/>
      </w:pPr>
    </w:p>
    <w:p w14:paraId="632DB59C" w14:textId="77777777" w:rsidR="00C7249C" w:rsidRDefault="00C7249C">
      <w:pPr>
        <w:numPr>
          <w:ilvl w:val="0"/>
          <w:numId w:val="35"/>
        </w:numPr>
      </w:pPr>
      <w:r>
        <w:t>Alcohol advice should be recorded in the notes</w:t>
      </w:r>
    </w:p>
    <w:p w14:paraId="6B9D0EC4" w14:textId="77777777" w:rsidR="00C7249C" w:rsidRDefault="00C7249C"/>
    <w:p w14:paraId="034C6107" w14:textId="77777777" w:rsidR="00C7249C" w:rsidRDefault="00C7249C">
      <w:pPr>
        <w:numPr>
          <w:ilvl w:val="0"/>
          <w:numId w:val="35"/>
        </w:numPr>
      </w:pPr>
      <w:r>
        <w:t>DVLA advice should be recorded in the notes (for patients who drive)</w:t>
      </w:r>
    </w:p>
    <w:p w14:paraId="24330BB5" w14:textId="77777777" w:rsidR="00C7249C" w:rsidRDefault="00C7249C"/>
    <w:p w14:paraId="5554E124" w14:textId="77777777" w:rsidR="00C7249C" w:rsidRDefault="00C7249C">
      <w:pPr>
        <w:numPr>
          <w:ilvl w:val="0"/>
          <w:numId w:val="35"/>
        </w:numPr>
      </w:pPr>
      <w:r>
        <w:t>Seizure status in the past 12 months should be recorded in the notes</w:t>
      </w:r>
    </w:p>
    <w:p w14:paraId="344E1060" w14:textId="77777777" w:rsidR="00C7249C" w:rsidRDefault="00C7249C">
      <w:pPr>
        <w:ind w:left="2160" w:hanging="2160"/>
      </w:pPr>
    </w:p>
    <w:p w14:paraId="31D6F4BD" w14:textId="77777777" w:rsidR="00C7249C" w:rsidRDefault="00C7249C">
      <w:pPr>
        <w:ind w:left="2160" w:hanging="2160"/>
      </w:pPr>
    </w:p>
    <w:p w14:paraId="1E77C38A" w14:textId="77777777" w:rsidR="00C7249C" w:rsidRDefault="00000000">
      <w:pPr>
        <w:ind w:left="2160" w:hanging="2160"/>
      </w:pPr>
      <w:r>
        <w:rPr>
          <w:noProof/>
        </w:rPr>
        <w:pict w14:anchorId="668BA938">
          <v:line id="_x0000_s1091" style="position:absolute;left:0;text-align:left;z-index:13" from="-7.2pt,5.9pt" to="6in,5.9pt" o:allowincell="f" strokeweight="1.5pt"/>
        </w:pict>
      </w:r>
    </w:p>
    <w:p w14:paraId="7395468B" w14:textId="77777777" w:rsidR="00C7249C" w:rsidRDefault="00C7249C">
      <w:pPr>
        <w:ind w:left="2160" w:hanging="2160"/>
      </w:pPr>
    </w:p>
    <w:p w14:paraId="40C0324A" w14:textId="77777777" w:rsidR="00C7249C" w:rsidRDefault="00C7249C">
      <w:pPr>
        <w:ind w:left="2160" w:hanging="2160"/>
      </w:pPr>
    </w:p>
    <w:p w14:paraId="28561B06" w14:textId="77777777" w:rsidR="00C7249C" w:rsidRDefault="00C7249C">
      <w:pPr>
        <w:ind w:left="2160" w:hanging="2160"/>
      </w:pPr>
      <w:r>
        <w:rPr>
          <w:b/>
          <w:bCs/>
        </w:rPr>
        <w:t>TOPIC</w:t>
      </w:r>
      <w:r>
        <w:rPr>
          <w:b/>
          <w:bCs/>
        </w:rPr>
        <w:tab/>
        <w:t>Influenza Immunisation</w:t>
      </w:r>
    </w:p>
    <w:p w14:paraId="0A577C5D" w14:textId="77777777" w:rsidR="00C7249C" w:rsidRDefault="00C7249C">
      <w:pPr>
        <w:ind w:left="2160" w:hanging="2160"/>
      </w:pPr>
    </w:p>
    <w:p w14:paraId="594AC4B0" w14:textId="77777777" w:rsidR="00C7249C" w:rsidRDefault="00C7249C">
      <w:pPr>
        <w:ind w:left="2160" w:hanging="2160"/>
      </w:pPr>
      <w:r>
        <w:rPr>
          <w:b/>
          <w:bCs/>
        </w:rPr>
        <w:t>EVIDENCE</w:t>
      </w:r>
      <w:r>
        <w:rPr>
          <w:b/>
          <w:bCs/>
        </w:rPr>
        <w:tab/>
      </w:r>
      <w:r>
        <w:t>Immunisation against infectious diseases (1996 – HMSO)</w:t>
      </w:r>
    </w:p>
    <w:p w14:paraId="24688A07" w14:textId="77777777" w:rsidR="00C7249C" w:rsidRDefault="00C7249C">
      <w:pPr>
        <w:ind w:left="2160" w:hanging="2160"/>
        <w:rPr>
          <w:b/>
          <w:bCs/>
        </w:rPr>
      </w:pPr>
    </w:p>
    <w:p w14:paraId="5983EC35" w14:textId="77777777" w:rsidR="00C7249C" w:rsidRDefault="00C7249C">
      <w:pPr>
        <w:ind w:left="2160" w:hanging="2160"/>
        <w:rPr>
          <w:b/>
          <w:bCs/>
        </w:rPr>
      </w:pPr>
      <w:r>
        <w:rPr>
          <w:b/>
          <w:bCs/>
        </w:rPr>
        <w:t>CRITERIA</w:t>
      </w:r>
    </w:p>
    <w:p w14:paraId="350999E7" w14:textId="77777777" w:rsidR="00C7249C" w:rsidRDefault="00C7249C"/>
    <w:p w14:paraId="4C61F4EE" w14:textId="77777777" w:rsidR="00C7249C" w:rsidRDefault="00C7249C">
      <w:pPr>
        <w:numPr>
          <w:ilvl w:val="0"/>
          <w:numId w:val="36"/>
        </w:numPr>
        <w:spacing w:line="480" w:lineRule="auto"/>
      </w:pPr>
      <w:r>
        <w:t>Patients with COPD should be offered immunisation</w:t>
      </w:r>
    </w:p>
    <w:p w14:paraId="64FE2946" w14:textId="77777777" w:rsidR="00C7249C" w:rsidRDefault="00C7249C">
      <w:pPr>
        <w:numPr>
          <w:ilvl w:val="0"/>
          <w:numId w:val="36"/>
        </w:numPr>
        <w:spacing w:line="480" w:lineRule="auto"/>
      </w:pPr>
      <w:r>
        <w:t>Patients with Diabetes should be offered immunisation</w:t>
      </w:r>
    </w:p>
    <w:p w14:paraId="058241F8" w14:textId="77777777" w:rsidR="00C7249C" w:rsidRDefault="00C7249C">
      <w:pPr>
        <w:numPr>
          <w:ilvl w:val="0"/>
          <w:numId w:val="36"/>
        </w:numPr>
        <w:spacing w:line="480" w:lineRule="auto"/>
      </w:pPr>
      <w:r>
        <w:t>Patients with renal failure should be offered immunisation</w:t>
      </w:r>
    </w:p>
    <w:p w14:paraId="71296AE8" w14:textId="77777777" w:rsidR="00C7249C" w:rsidRDefault="00C7249C">
      <w:pPr>
        <w:numPr>
          <w:ilvl w:val="0"/>
          <w:numId w:val="36"/>
        </w:numPr>
        <w:spacing w:line="480" w:lineRule="auto"/>
      </w:pPr>
      <w:r>
        <w:t>Patients aged 65 years and over should be offered immunisation</w:t>
      </w:r>
    </w:p>
    <w:p w14:paraId="5CF73FBD" w14:textId="77777777" w:rsidR="00C7249C" w:rsidRDefault="00000000">
      <w:pPr>
        <w:ind w:left="2160" w:hanging="2160"/>
        <w:rPr>
          <w:b/>
          <w:bCs/>
        </w:rPr>
      </w:pPr>
      <w:r>
        <w:rPr>
          <w:noProof/>
        </w:rPr>
        <w:pict w14:anchorId="16E7BD8F">
          <v:line id="_x0000_s1092" style="position:absolute;left:0;text-align:left;z-index:14" from="-7.2pt,11.75pt" to="6in,11.75pt" o:allowincell="f" strokeweight="1.5pt"/>
        </w:pict>
      </w:r>
    </w:p>
    <w:p w14:paraId="14552070" w14:textId="77777777" w:rsidR="00C7249C" w:rsidRDefault="00C7249C">
      <w:pPr>
        <w:ind w:left="2160" w:hanging="2160"/>
      </w:pPr>
    </w:p>
    <w:p w14:paraId="20CA15F2" w14:textId="77777777" w:rsidR="00C7249C" w:rsidRDefault="00C7249C">
      <w:pPr>
        <w:ind w:left="2160" w:hanging="2160"/>
      </w:pPr>
    </w:p>
    <w:p w14:paraId="03B8B3AB" w14:textId="77777777" w:rsidR="00C7249C" w:rsidRDefault="00C7249C">
      <w:pPr>
        <w:ind w:left="2160" w:hanging="2160"/>
      </w:pPr>
      <w:r>
        <w:rPr>
          <w:b/>
          <w:bCs/>
        </w:rPr>
        <w:t>TOPIC</w:t>
      </w:r>
      <w:r>
        <w:rPr>
          <w:b/>
          <w:bCs/>
        </w:rPr>
        <w:tab/>
        <w:t>Hormone Replacement Therapy</w:t>
      </w:r>
    </w:p>
    <w:p w14:paraId="5FD156EC" w14:textId="77777777" w:rsidR="00C7249C" w:rsidRDefault="00C7249C">
      <w:pPr>
        <w:ind w:left="2160" w:hanging="2160"/>
      </w:pPr>
    </w:p>
    <w:p w14:paraId="7D009796" w14:textId="77777777" w:rsidR="00C7249C" w:rsidRDefault="00C7249C">
      <w:pPr>
        <w:ind w:left="2160" w:hanging="2160"/>
      </w:pPr>
      <w:r>
        <w:rPr>
          <w:b/>
          <w:bCs/>
        </w:rPr>
        <w:t>EVIDENCE</w:t>
      </w:r>
      <w:r>
        <w:rPr>
          <w:b/>
          <w:bCs/>
        </w:rPr>
        <w:tab/>
      </w:r>
      <w:r>
        <w:t xml:space="preserve">British National Formulary </w:t>
      </w:r>
    </w:p>
    <w:p w14:paraId="1AC45F5D" w14:textId="77777777" w:rsidR="00C7249C" w:rsidRDefault="00C7249C">
      <w:pPr>
        <w:ind w:left="2160" w:hanging="2160"/>
      </w:pPr>
    </w:p>
    <w:p w14:paraId="7A8B2EA6" w14:textId="77777777" w:rsidR="00C7249C" w:rsidRDefault="00C7249C">
      <w:pPr>
        <w:ind w:left="2160" w:hanging="2160"/>
        <w:rPr>
          <w:b/>
          <w:bCs/>
        </w:rPr>
      </w:pPr>
    </w:p>
    <w:p w14:paraId="48899B87" w14:textId="77777777" w:rsidR="00C7249C" w:rsidRDefault="00C7249C">
      <w:pPr>
        <w:ind w:left="2160" w:hanging="2160"/>
        <w:rPr>
          <w:b/>
          <w:bCs/>
        </w:rPr>
      </w:pPr>
    </w:p>
    <w:p w14:paraId="62206262" w14:textId="77777777" w:rsidR="00C7249C" w:rsidRDefault="00C7249C">
      <w:pPr>
        <w:ind w:left="2160" w:hanging="2160"/>
      </w:pPr>
      <w:r>
        <w:rPr>
          <w:b/>
          <w:bCs/>
        </w:rPr>
        <w:t>CRITERIA</w:t>
      </w:r>
    </w:p>
    <w:p w14:paraId="0F6B295D" w14:textId="77777777" w:rsidR="00C7249C" w:rsidRDefault="00C7249C"/>
    <w:p w14:paraId="1D1E8D82" w14:textId="77777777" w:rsidR="00C7249C" w:rsidRDefault="00C7249C">
      <w:pPr>
        <w:numPr>
          <w:ilvl w:val="0"/>
          <w:numId w:val="37"/>
        </w:numPr>
      </w:pPr>
      <w:r>
        <w:t>Patients should have had a BP check in the past 12 months</w:t>
      </w:r>
    </w:p>
    <w:p w14:paraId="38277AF6" w14:textId="77777777" w:rsidR="00C7249C" w:rsidRDefault="00C7249C"/>
    <w:p w14:paraId="5DA4F4D3" w14:textId="77777777" w:rsidR="00C7249C" w:rsidRDefault="00C7249C">
      <w:pPr>
        <w:numPr>
          <w:ilvl w:val="0"/>
          <w:numId w:val="37"/>
        </w:numPr>
      </w:pPr>
      <w:r>
        <w:lastRenderedPageBreak/>
        <w:t>Patients should have had a breast examination in the past 12 months</w:t>
      </w:r>
    </w:p>
    <w:p w14:paraId="1C512B1B" w14:textId="77777777" w:rsidR="00C7249C" w:rsidRDefault="00C7249C">
      <w:pPr>
        <w:ind w:left="2160" w:hanging="2160"/>
      </w:pPr>
    </w:p>
    <w:p w14:paraId="70EF6639" w14:textId="77777777" w:rsidR="00C7249C" w:rsidRDefault="00000000">
      <w:pPr>
        <w:ind w:left="2160" w:hanging="2160"/>
      </w:pPr>
      <w:r>
        <w:rPr>
          <w:noProof/>
        </w:rPr>
        <w:pict w14:anchorId="535FE639">
          <v:line id="_x0000_s1093" style="position:absolute;left:0;text-align:left;z-index:15" from="0,1.9pt" to="439.2pt,1.9pt" o:allowincell="f" strokeweight="1.5pt"/>
        </w:pict>
      </w:r>
    </w:p>
    <w:p w14:paraId="2B319A7C" w14:textId="77777777" w:rsidR="00C7249C" w:rsidRDefault="00C7249C">
      <w:pPr>
        <w:ind w:left="2160" w:hanging="2160"/>
      </w:pPr>
    </w:p>
    <w:p w14:paraId="2900519A" w14:textId="77777777" w:rsidR="00C7249C" w:rsidRDefault="00C7249C">
      <w:pPr>
        <w:ind w:left="2160" w:hanging="2160"/>
      </w:pPr>
      <w:r>
        <w:rPr>
          <w:b/>
          <w:bCs/>
        </w:rPr>
        <w:t>TOPIC</w:t>
      </w:r>
      <w:r>
        <w:rPr>
          <w:b/>
          <w:bCs/>
        </w:rPr>
        <w:tab/>
        <w:t>Annual screening of over-75s</w:t>
      </w:r>
    </w:p>
    <w:p w14:paraId="0C475086" w14:textId="77777777" w:rsidR="00C7249C" w:rsidRDefault="00C7249C">
      <w:pPr>
        <w:ind w:left="2160" w:hanging="2160"/>
      </w:pPr>
    </w:p>
    <w:p w14:paraId="26E8D469" w14:textId="77777777" w:rsidR="00C7249C" w:rsidRDefault="00C7249C">
      <w:pPr>
        <w:ind w:left="2160" w:hanging="2160"/>
      </w:pPr>
      <w:r>
        <w:rPr>
          <w:b/>
          <w:bCs/>
        </w:rPr>
        <w:t>CRITERIA</w:t>
      </w:r>
    </w:p>
    <w:p w14:paraId="4D298EAB" w14:textId="77777777" w:rsidR="00C7249C" w:rsidRDefault="00C7249C">
      <w:pPr>
        <w:ind w:left="2160" w:hanging="2160"/>
      </w:pPr>
    </w:p>
    <w:p w14:paraId="4E531DBF" w14:textId="77777777" w:rsidR="00C7249C" w:rsidRDefault="00C7249C">
      <w:pPr>
        <w:numPr>
          <w:ilvl w:val="0"/>
          <w:numId w:val="38"/>
        </w:numPr>
      </w:pPr>
      <w:r>
        <w:t>Patients should be offered an annual medical screening</w:t>
      </w:r>
    </w:p>
    <w:p w14:paraId="65A90A3E" w14:textId="77777777" w:rsidR="00C7249C" w:rsidRDefault="00C7249C"/>
    <w:p w14:paraId="20FACEE8" w14:textId="77777777" w:rsidR="00C7249C" w:rsidRDefault="00C7249C">
      <w:pPr>
        <w:numPr>
          <w:ilvl w:val="0"/>
          <w:numId w:val="38"/>
        </w:numPr>
      </w:pPr>
      <w:r>
        <w:t>Patients’ Next of Kin should be recorded in the case notes</w:t>
      </w:r>
    </w:p>
    <w:p w14:paraId="50E060B7" w14:textId="77777777" w:rsidR="00C7249C" w:rsidRDefault="00C7249C">
      <w:pPr>
        <w:ind w:left="2160" w:hanging="2160"/>
      </w:pPr>
    </w:p>
    <w:p w14:paraId="4AEB1C6E" w14:textId="77777777" w:rsidR="00C7249C" w:rsidRDefault="00C7249C">
      <w:pPr>
        <w:numPr>
          <w:ilvl w:val="0"/>
          <w:numId w:val="81"/>
        </w:numPr>
      </w:pPr>
      <w:r>
        <w:t>Patients’ contact telephone number should be recorded in the case notes</w:t>
      </w:r>
    </w:p>
    <w:p w14:paraId="38AE7A88" w14:textId="77777777" w:rsidR="00C7249C" w:rsidRDefault="00C7249C">
      <w:pPr>
        <w:ind w:left="2160" w:hanging="2160"/>
      </w:pPr>
    </w:p>
    <w:p w14:paraId="189F93B1" w14:textId="77777777" w:rsidR="00C7249C" w:rsidRDefault="00000000">
      <w:pPr>
        <w:ind w:left="2160" w:hanging="2160"/>
      </w:pPr>
      <w:r>
        <w:rPr>
          <w:noProof/>
        </w:rPr>
        <w:pict w14:anchorId="210FF94B">
          <v:line id="_x0000_s1094" style="position:absolute;left:0;text-align:left;z-index:16" from="0,.95pt" to="439.2pt,.95pt" o:allowincell="f" strokeweight="1.5pt"/>
        </w:pict>
      </w:r>
    </w:p>
    <w:p w14:paraId="3CF1B070" w14:textId="77777777" w:rsidR="00C7249C" w:rsidRDefault="00C7249C">
      <w:pPr>
        <w:ind w:left="2160" w:hanging="2160"/>
        <w:rPr>
          <w:b/>
          <w:bCs/>
        </w:rPr>
      </w:pPr>
    </w:p>
    <w:p w14:paraId="1F0A88F0" w14:textId="77777777" w:rsidR="00C7249C" w:rsidRDefault="00C7249C">
      <w:pPr>
        <w:ind w:left="2160" w:hanging="2160"/>
      </w:pPr>
      <w:r>
        <w:rPr>
          <w:b/>
          <w:bCs/>
        </w:rPr>
        <w:t>TOPIC</w:t>
      </w:r>
      <w:r>
        <w:rPr>
          <w:b/>
          <w:bCs/>
        </w:rPr>
        <w:tab/>
        <w:t>Lipid Lowering Therapy</w:t>
      </w:r>
    </w:p>
    <w:p w14:paraId="72342744" w14:textId="77777777" w:rsidR="00C7249C" w:rsidRDefault="00C7249C">
      <w:pPr>
        <w:ind w:left="2160" w:hanging="2160"/>
      </w:pPr>
    </w:p>
    <w:p w14:paraId="55D351DD" w14:textId="77777777" w:rsidR="00C7249C" w:rsidRDefault="00C7249C">
      <w:pPr>
        <w:ind w:left="2160" w:hanging="2160"/>
        <w:rPr>
          <w:b/>
          <w:bCs/>
        </w:rPr>
      </w:pPr>
      <w:r>
        <w:rPr>
          <w:b/>
          <w:bCs/>
        </w:rPr>
        <w:t>EVIDENCE</w:t>
      </w:r>
      <w:r>
        <w:rPr>
          <w:b/>
          <w:bCs/>
        </w:rPr>
        <w:tab/>
      </w:r>
      <w:r>
        <w:t>SIGN Guideline No: 40</w:t>
      </w:r>
    </w:p>
    <w:p w14:paraId="26F8765C" w14:textId="77777777" w:rsidR="00C7249C" w:rsidRDefault="00C7249C">
      <w:pPr>
        <w:ind w:left="2160"/>
      </w:pPr>
      <w:r>
        <w:t>British National Formulary</w:t>
      </w:r>
    </w:p>
    <w:p w14:paraId="24E1708E" w14:textId="77777777" w:rsidR="00C7249C" w:rsidRDefault="00C7249C">
      <w:pPr>
        <w:ind w:left="2160" w:hanging="2160"/>
      </w:pPr>
    </w:p>
    <w:p w14:paraId="77A7B5D9" w14:textId="77777777" w:rsidR="00C7249C" w:rsidRDefault="00C7249C">
      <w:pPr>
        <w:ind w:left="2160" w:hanging="2160"/>
      </w:pPr>
      <w:r>
        <w:rPr>
          <w:b/>
          <w:bCs/>
        </w:rPr>
        <w:t>CRITERIA</w:t>
      </w:r>
    </w:p>
    <w:p w14:paraId="77F843DC" w14:textId="77777777" w:rsidR="00C7249C" w:rsidRDefault="00C7249C"/>
    <w:p w14:paraId="0A503CD8" w14:textId="77777777" w:rsidR="00C7249C" w:rsidRDefault="00C7249C">
      <w:pPr>
        <w:numPr>
          <w:ilvl w:val="0"/>
          <w:numId w:val="39"/>
        </w:numPr>
      </w:pPr>
      <w:r>
        <w:t>LFT should be carried out within 3 months of starting treatment</w:t>
      </w:r>
    </w:p>
    <w:p w14:paraId="433AEFED" w14:textId="77777777" w:rsidR="00C7249C" w:rsidRDefault="00C7249C"/>
    <w:p w14:paraId="47133F8C" w14:textId="77777777" w:rsidR="00C7249C" w:rsidRDefault="00C7249C">
      <w:pPr>
        <w:numPr>
          <w:ilvl w:val="0"/>
          <w:numId w:val="39"/>
        </w:numPr>
      </w:pPr>
      <w:r>
        <w:t>LFT should be recorded within the previous 12 months</w:t>
      </w:r>
    </w:p>
    <w:p w14:paraId="4879BFA4" w14:textId="77777777" w:rsidR="00C7249C" w:rsidRDefault="00C7249C"/>
    <w:p w14:paraId="01B9D1FF" w14:textId="77777777" w:rsidR="00C7249C" w:rsidRDefault="00C7249C">
      <w:pPr>
        <w:numPr>
          <w:ilvl w:val="0"/>
          <w:numId w:val="39"/>
        </w:numPr>
      </w:pPr>
      <w:r>
        <w:t>Lipid levels should be re-checked 4-6 weeks after therapy initiated</w:t>
      </w:r>
    </w:p>
    <w:p w14:paraId="50B9C7D4" w14:textId="77777777" w:rsidR="00C7249C" w:rsidRDefault="00C7249C">
      <w:pPr>
        <w:ind w:left="2160" w:hanging="2160"/>
      </w:pPr>
    </w:p>
    <w:p w14:paraId="0233DF99" w14:textId="77777777" w:rsidR="00C7249C" w:rsidRDefault="00C7249C">
      <w:pPr>
        <w:ind w:left="2160" w:hanging="2160"/>
      </w:pPr>
    </w:p>
    <w:p w14:paraId="1B1590F4" w14:textId="77777777" w:rsidR="00C7249C" w:rsidRDefault="00000000">
      <w:pPr>
        <w:ind w:left="2160" w:hanging="2160"/>
      </w:pPr>
      <w:r>
        <w:rPr>
          <w:noProof/>
        </w:rPr>
        <w:pict w14:anchorId="7CDB6AE3">
          <v:line id="_x0000_s1095" style="position:absolute;left:0;text-align:left;z-index:17" from="0,-.35pt" to="439.2pt,-.35pt" o:allowincell="f" strokeweight="1.5pt"/>
        </w:pict>
      </w:r>
    </w:p>
    <w:p w14:paraId="2566A61A" w14:textId="77777777" w:rsidR="00C7249C" w:rsidRDefault="00C7249C">
      <w:pPr>
        <w:ind w:left="2160" w:hanging="2160"/>
      </w:pPr>
    </w:p>
    <w:p w14:paraId="6DFF0C88" w14:textId="77777777" w:rsidR="00C7249C" w:rsidRDefault="00C7249C">
      <w:pPr>
        <w:ind w:left="2160" w:hanging="2160"/>
      </w:pPr>
      <w:r>
        <w:rPr>
          <w:b/>
          <w:bCs/>
        </w:rPr>
        <w:t>TOPIC</w:t>
      </w:r>
      <w:r>
        <w:rPr>
          <w:b/>
          <w:bCs/>
        </w:rPr>
        <w:tab/>
        <w:t xml:space="preserve">Uncomplicated Urinary Tract Infection </w:t>
      </w:r>
      <w:r>
        <w:t>(non-pregnant females)</w:t>
      </w:r>
    </w:p>
    <w:p w14:paraId="6C90BC7B" w14:textId="77777777" w:rsidR="00C7249C" w:rsidRDefault="00C7249C">
      <w:pPr>
        <w:ind w:left="2160" w:hanging="2160"/>
      </w:pPr>
    </w:p>
    <w:p w14:paraId="079BBD4A" w14:textId="77777777" w:rsidR="00C7249C" w:rsidRDefault="00C7249C">
      <w:pPr>
        <w:ind w:left="2160" w:hanging="2160"/>
      </w:pPr>
      <w:r>
        <w:rPr>
          <w:b/>
          <w:bCs/>
        </w:rPr>
        <w:t>EVIDENCE</w:t>
      </w:r>
      <w:r>
        <w:rPr>
          <w:b/>
          <w:bCs/>
        </w:rPr>
        <w:tab/>
      </w:r>
      <w:r>
        <w:t xml:space="preserve">British National Formulary </w:t>
      </w:r>
    </w:p>
    <w:p w14:paraId="7CB96412" w14:textId="77777777" w:rsidR="00C7249C" w:rsidRDefault="00C7249C">
      <w:pPr>
        <w:ind w:left="2160" w:hanging="2160"/>
      </w:pPr>
    </w:p>
    <w:p w14:paraId="6F40FC79" w14:textId="77777777" w:rsidR="00C7249C" w:rsidRDefault="00C7249C">
      <w:pPr>
        <w:ind w:left="2160" w:hanging="2160"/>
        <w:rPr>
          <w:b/>
          <w:bCs/>
        </w:rPr>
      </w:pPr>
      <w:r>
        <w:rPr>
          <w:b/>
          <w:bCs/>
        </w:rPr>
        <w:t>CRITERIA</w:t>
      </w:r>
    </w:p>
    <w:p w14:paraId="2B22AA90" w14:textId="77777777" w:rsidR="00C7249C" w:rsidRDefault="00C7249C"/>
    <w:p w14:paraId="6BF632D9" w14:textId="77777777" w:rsidR="00C7249C" w:rsidRDefault="00C7249C">
      <w:pPr>
        <w:numPr>
          <w:ilvl w:val="0"/>
          <w:numId w:val="40"/>
        </w:numPr>
      </w:pPr>
      <w:r>
        <w:t>Antibiotic courses for an acute episode should be prescribed for 3 days</w:t>
      </w:r>
    </w:p>
    <w:p w14:paraId="5F09952F" w14:textId="77777777" w:rsidR="00C7249C" w:rsidRDefault="00C7249C"/>
    <w:p w14:paraId="0DAD0AB6" w14:textId="77777777" w:rsidR="00C7249C" w:rsidRDefault="00C7249C">
      <w:pPr>
        <w:numPr>
          <w:ilvl w:val="0"/>
          <w:numId w:val="40"/>
        </w:numPr>
      </w:pPr>
      <w:r>
        <w:t>The antibiotic prescribed should be one of the 3 evidence-based recommendations</w:t>
      </w:r>
    </w:p>
    <w:p w14:paraId="4280AB67" w14:textId="77777777" w:rsidR="00C7249C" w:rsidRDefault="00C7249C">
      <w:pPr>
        <w:ind w:left="2160" w:hanging="2160"/>
      </w:pPr>
    </w:p>
    <w:p w14:paraId="5D3C6C9A" w14:textId="77777777" w:rsidR="00C7249C" w:rsidRDefault="00C7249C">
      <w:pPr>
        <w:ind w:left="2160" w:hanging="2160"/>
      </w:pPr>
    </w:p>
    <w:p w14:paraId="721F3625" w14:textId="77777777" w:rsidR="00C7249C" w:rsidRDefault="00000000">
      <w:pPr>
        <w:ind w:left="2160" w:hanging="2160"/>
      </w:pPr>
      <w:r>
        <w:rPr>
          <w:noProof/>
        </w:rPr>
        <w:pict w14:anchorId="08A092F6">
          <v:line id="_x0000_s1096" style="position:absolute;left:0;text-align:left;z-index:18" from="0,1.2pt" to="439.2pt,1.2pt" o:allowincell="f" strokeweight="1.5pt"/>
        </w:pict>
      </w:r>
    </w:p>
    <w:p w14:paraId="326D205B" w14:textId="77777777" w:rsidR="00C7249C" w:rsidRDefault="00C7249C">
      <w:pPr>
        <w:ind w:left="2160" w:hanging="2160"/>
      </w:pPr>
    </w:p>
    <w:p w14:paraId="1F7F00BA" w14:textId="77777777" w:rsidR="00C7249C" w:rsidRDefault="00C7249C">
      <w:pPr>
        <w:ind w:left="2160" w:hanging="2160"/>
      </w:pPr>
      <w:r>
        <w:rPr>
          <w:b/>
          <w:bCs/>
        </w:rPr>
        <w:t>TOPIC</w:t>
      </w:r>
      <w:r>
        <w:rPr>
          <w:b/>
          <w:bCs/>
        </w:rPr>
        <w:tab/>
        <w:t>Angina</w:t>
      </w:r>
    </w:p>
    <w:p w14:paraId="664BA5DA" w14:textId="77777777" w:rsidR="00C7249C" w:rsidRDefault="00C7249C">
      <w:pPr>
        <w:ind w:left="2160" w:hanging="2160"/>
      </w:pPr>
    </w:p>
    <w:p w14:paraId="7F268491" w14:textId="77777777" w:rsidR="00C7249C" w:rsidRDefault="00C7249C">
      <w:pPr>
        <w:ind w:left="2160" w:hanging="2160"/>
      </w:pPr>
      <w:r>
        <w:rPr>
          <w:b/>
          <w:bCs/>
        </w:rPr>
        <w:t>EVIDENCE</w:t>
      </w:r>
      <w:r>
        <w:rPr>
          <w:b/>
          <w:bCs/>
        </w:rPr>
        <w:tab/>
      </w:r>
      <w:r>
        <w:t>SIGN Guideline No 51</w:t>
      </w:r>
    </w:p>
    <w:p w14:paraId="03B8AFDB" w14:textId="77777777" w:rsidR="00C7249C" w:rsidRDefault="00C7249C">
      <w:pPr>
        <w:ind w:left="2160" w:hanging="2160"/>
      </w:pPr>
    </w:p>
    <w:p w14:paraId="5F3F1DBA" w14:textId="77777777" w:rsidR="00C7249C" w:rsidRDefault="00C7249C">
      <w:pPr>
        <w:ind w:left="2160" w:hanging="2160"/>
      </w:pPr>
      <w:r>
        <w:rPr>
          <w:b/>
          <w:bCs/>
        </w:rPr>
        <w:t>CRITERIA</w:t>
      </w:r>
    </w:p>
    <w:p w14:paraId="1364591E" w14:textId="77777777" w:rsidR="00C7249C" w:rsidRDefault="00C7249C">
      <w:pPr>
        <w:ind w:left="2160" w:hanging="2160"/>
      </w:pPr>
    </w:p>
    <w:p w14:paraId="0BBB80A2" w14:textId="77777777" w:rsidR="00C7249C" w:rsidRDefault="00C7249C">
      <w:pPr>
        <w:numPr>
          <w:ilvl w:val="0"/>
          <w:numId w:val="41"/>
        </w:numPr>
      </w:pPr>
      <w:r>
        <w:t>Patients should be prescribed aspirin, unless contraindicated</w:t>
      </w:r>
    </w:p>
    <w:p w14:paraId="33428B30" w14:textId="77777777" w:rsidR="00C7249C" w:rsidRDefault="00C7249C"/>
    <w:p w14:paraId="1AE27D17" w14:textId="77777777" w:rsidR="00C7249C" w:rsidRDefault="00C7249C">
      <w:pPr>
        <w:numPr>
          <w:ilvl w:val="0"/>
          <w:numId w:val="41"/>
        </w:numPr>
      </w:pPr>
      <w:r>
        <w:t>Patients should have had their smoking status recorded in the past 12 months</w:t>
      </w:r>
    </w:p>
    <w:p w14:paraId="7DE5AE39" w14:textId="77777777" w:rsidR="00C7249C" w:rsidRDefault="00C7249C"/>
    <w:p w14:paraId="6F59BCDC" w14:textId="77777777" w:rsidR="00C7249C" w:rsidRDefault="00C7249C">
      <w:pPr>
        <w:numPr>
          <w:ilvl w:val="0"/>
          <w:numId w:val="41"/>
        </w:numPr>
      </w:pPr>
      <w:r>
        <w:t>Patients should have had their blood pressure checked in the past 12 months</w:t>
      </w:r>
    </w:p>
    <w:p w14:paraId="60AF4360" w14:textId="77777777" w:rsidR="00C7249C" w:rsidRDefault="00C7249C"/>
    <w:p w14:paraId="3EB892AA" w14:textId="77777777" w:rsidR="00C7249C" w:rsidRDefault="00C7249C">
      <w:pPr>
        <w:numPr>
          <w:ilvl w:val="0"/>
          <w:numId w:val="41"/>
        </w:numPr>
      </w:pPr>
      <w:r>
        <w:t>Physical activity should have been discussed and recorded in the past 12 months</w:t>
      </w:r>
    </w:p>
    <w:p w14:paraId="49DF66F6" w14:textId="77777777" w:rsidR="00C7249C" w:rsidRDefault="00C7249C">
      <w:pPr>
        <w:ind w:left="2160" w:hanging="2160"/>
      </w:pPr>
    </w:p>
    <w:p w14:paraId="1A7DD817" w14:textId="77777777" w:rsidR="00C7249C" w:rsidRDefault="00000000">
      <w:pPr>
        <w:ind w:left="2160" w:hanging="2160"/>
      </w:pPr>
      <w:r>
        <w:rPr>
          <w:noProof/>
        </w:rPr>
        <w:pict w14:anchorId="13328AA9">
          <v:line id="_x0000_s1097" style="position:absolute;left:0;text-align:left;z-index:19" from="0,3.6pt" to="439.2pt,3.6pt" o:allowincell="f" strokeweight="1.5pt"/>
        </w:pict>
      </w:r>
    </w:p>
    <w:p w14:paraId="68D7B355" w14:textId="77777777" w:rsidR="00C7249C" w:rsidRDefault="00C7249C">
      <w:pPr>
        <w:ind w:left="2160" w:hanging="2160"/>
      </w:pPr>
    </w:p>
    <w:p w14:paraId="3607C0EF" w14:textId="77777777" w:rsidR="00C7249C" w:rsidRDefault="00C7249C">
      <w:pPr>
        <w:ind w:left="2160" w:hanging="2160"/>
      </w:pPr>
    </w:p>
    <w:p w14:paraId="628170BB" w14:textId="77777777" w:rsidR="00C7249C" w:rsidRDefault="00C7249C">
      <w:pPr>
        <w:ind w:left="2160" w:hanging="2160"/>
      </w:pPr>
      <w:r>
        <w:rPr>
          <w:b/>
          <w:bCs/>
        </w:rPr>
        <w:t>TOPIC</w:t>
      </w:r>
      <w:r>
        <w:rPr>
          <w:b/>
          <w:bCs/>
        </w:rPr>
        <w:tab/>
        <w:t>Rheumatoid Arthritis</w:t>
      </w:r>
    </w:p>
    <w:p w14:paraId="1ACEA2F5" w14:textId="77777777" w:rsidR="00C7249C" w:rsidRDefault="00C7249C">
      <w:pPr>
        <w:ind w:left="2160" w:hanging="2160"/>
      </w:pPr>
    </w:p>
    <w:p w14:paraId="044E4F80" w14:textId="77777777" w:rsidR="00C7249C" w:rsidRDefault="00C7249C">
      <w:pPr>
        <w:ind w:left="2160" w:hanging="2160"/>
      </w:pPr>
      <w:r>
        <w:rPr>
          <w:b/>
          <w:bCs/>
        </w:rPr>
        <w:t>EVIDENCE</w:t>
      </w:r>
      <w:r>
        <w:rPr>
          <w:b/>
          <w:bCs/>
        </w:rPr>
        <w:tab/>
      </w:r>
      <w:r>
        <w:t>SIGN Guideline No 48</w:t>
      </w:r>
    </w:p>
    <w:p w14:paraId="4B4C8158" w14:textId="77777777" w:rsidR="00C7249C" w:rsidRDefault="00C7249C">
      <w:pPr>
        <w:ind w:left="2160" w:hanging="2160"/>
      </w:pPr>
    </w:p>
    <w:p w14:paraId="510AEE60" w14:textId="77777777" w:rsidR="00C7249C" w:rsidRDefault="00C7249C">
      <w:pPr>
        <w:ind w:left="2160" w:hanging="2160"/>
      </w:pPr>
      <w:r>
        <w:rPr>
          <w:b/>
          <w:bCs/>
        </w:rPr>
        <w:t>CRITERIA</w:t>
      </w:r>
    </w:p>
    <w:p w14:paraId="2B67B7D0" w14:textId="77777777" w:rsidR="00C7249C" w:rsidRDefault="00C7249C">
      <w:pPr>
        <w:ind w:left="360"/>
      </w:pPr>
    </w:p>
    <w:p w14:paraId="45035F5C" w14:textId="77777777" w:rsidR="00C7249C" w:rsidRDefault="00C7249C">
      <w:pPr>
        <w:numPr>
          <w:ilvl w:val="0"/>
          <w:numId w:val="42"/>
        </w:numPr>
      </w:pPr>
      <w:r>
        <w:t>Patients should have had a FBC in the past 12 months</w:t>
      </w:r>
    </w:p>
    <w:p w14:paraId="2D6E1A20" w14:textId="77777777" w:rsidR="00C7249C" w:rsidRDefault="00C7249C"/>
    <w:p w14:paraId="73ECFEF6" w14:textId="77777777" w:rsidR="00C7249C" w:rsidRDefault="00C7249C">
      <w:pPr>
        <w:numPr>
          <w:ilvl w:val="0"/>
          <w:numId w:val="42"/>
        </w:numPr>
      </w:pPr>
      <w:r>
        <w:t>Patients with a history of upper GI disease should be on GI protection</w:t>
      </w:r>
    </w:p>
    <w:p w14:paraId="65FE0C31" w14:textId="77777777" w:rsidR="00C7249C" w:rsidRDefault="00C7249C"/>
    <w:p w14:paraId="5E269222" w14:textId="77777777" w:rsidR="00C7249C" w:rsidRDefault="00C7249C">
      <w:pPr>
        <w:numPr>
          <w:ilvl w:val="0"/>
          <w:numId w:val="42"/>
        </w:numPr>
      </w:pPr>
      <w:r>
        <w:t>Patients on 2</w:t>
      </w:r>
      <w:r>
        <w:rPr>
          <w:vertAlign w:val="superscript"/>
        </w:rPr>
        <w:t>nd</w:t>
      </w:r>
      <w:r>
        <w:t xml:space="preserve"> line therapy should have had appropriate monitoring (depending on drug) in the past 12 months</w:t>
      </w:r>
    </w:p>
    <w:p w14:paraId="08C1167E" w14:textId="77777777" w:rsidR="00C7249C" w:rsidRDefault="00C7249C"/>
    <w:p w14:paraId="7288A814" w14:textId="77777777" w:rsidR="00C7249C" w:rsidRDefault="00C7249C">
      <w:pPr>
        <w:numPr>
          <w:ilvl w:val="0"/>
          <w:numId w:val="42"/>
        </w:numPr>
      </w:pPr>
      <w:r>
        <w:t>Patients on 2</w:t>
      </w:r>
      <w:r>
        <w:rPr>
          <w:vertAlign w:val="superscript"/>
        </w:rPr>
        <w:t>nd</w:t>
      </w:r>
      <w:r>
        <w:t xml:space="preserve"> line therapy should have had a hospital clinic review in the past 12 months</w:t>
      </w:r>
    </w:p>
    <w:p w14:paraId="7FA4EBF7" w14:textId="77777777" w:rsidR="00C7249C" w:rsidRDefault="00C7249C">
      <w:pPr>
        <w:ind w:left="2160" w:hanging="2160"/>
      </w:pPr>
    </w:p>
    <w:p w14:paraId="74FD67BA" w14:textId="77777777" w:rsidR="00C7249C" w:rsidRDefault="00000000">
      <w:pPr>
        <w:ind w:left="2160" w:hanging="2160"/>
      </w:pPr>
      <w:r>
        <w:rPr>
          <w:noProof/>
        </w:rPr>
        <w:pict w14:anchorId="14FE3E14">
          <v:line id="_x0000_s1098" style="position:absolute;left:0;text-align:left;z-index:20" from="0,5.75pt" to="439.2pt,5.75pt" o:allowincell="f" strokeweight="1.5pt"/>
        </w:pict>
      </w:r>
    </w:p>
    <w:p w14:paraId="3881344B" w14:textId="77777777" w:rsidR="00C7249C" w:rsidRDefault="00C7249C">
      <w:pPr>
        <w:ind w:left="2160" w:hanging="2160"/>
      </w:pPr>
    </w:p>
    <w:p w14:paraId="4FC00679" w14:textId="77777777" w:rsidR="00C7249C" w:rsidRDefault="00C7249C">
      <w:pPr>
        <w:ind w:left="2160" w:hanging="2160"/>
      </w:pPr>
    </w:p>
    <w:p w14:paraId="14C53902" w14:textId="77777777" w:rsidR="00C7249C" w:rsidRDefault="00C7249C">
      <w:pPr>
        <w:ind w:left="2160" w:hanging="2160"/>
      </w:pPr>
      <w:r>
        <w:rPr>
          <w:b/>
          <w:bCs/>
        </w:rPr>
        <w:t>TOPIC</w:t>
      </w:r>
      <w:r>
        <w:rPr>
          <w:b/>
          <w:bCs/>
        </w:rPr>
        <w:tab/>
        <w:t>Heart Failure</w:t>
      </w:r>
    </w:p>
    <w:p w14:paraId="6D28CE87" w14:textId="77777777" w:rsidR="00C7249C" w:rsidRDefault="00C7249C">
      <w:pPr>
        <w:ind w:left="2160" w:hanging="2160"/>
      </w:pPr>
    </w:p>
    <w:p w14:paraId="5187F1D9" w14:textId="77777777" w:rsidR="00C7249C" w:rsidRDefault="00C7249C">
      <w:pPr>
        <w:ind w:left="2160" w:hanging="2160"/>
      </w:pPr>
      <w:r>
        <w:rPr>
          <w:b/>
          <w:bCs/>
        </w:rPr>
        <w:t>EVIDENCE</w:t>
      </w:r>
      <w:r>
        <w:rPr>
          <w:b/>
          <w:bCs/>
        </w:rPr>
        <w:tab/>
      </w:r>
      <w:r>
        <w:t>SIGN Guideline No. 35</w:t>
      </w:r>
    </w:p>
    <w:p w14:paraId="675605BE" w14:textId="77777777" w:rsidR="00C7249C" w:rsidRDefault="00C7249C">
      <w:pPr>
        <w:ind w:left="2160" w:hanging="2160"/>
      </w:pPr>
    </w:p>
    <w:p w14:paraId="6A274A26" w14:textId="77777777" w:rsidR="00C7249C" w:rsidRDefault="00C7249C">
      <w:pPr>
        <w:ind w:left="2160" w:hanging="2160"/>
      </w:pPr>
      <w:r>
        <w:rPr>
          <w:b/>
          <w:bCs/>
        </w:rPr>
        <w:t>CRITERIA</w:t>
      </w:r>
    </w:p>
    <w:p w14:paraId="005484E0" w14:textId="77777777" w:rsidR="00C7249C" w:rsidRDefault="00C7249C"/>
    <w:p w14:paraId="457A3C86" w14:textId="77777777" w:rsidR="00C7249C" w:rsidRDefault="00C7249C">
      <w:pPr>
        <w:numPr>
          <w:ilvl w:val="0"/>
          <w:numId w:val="43"/>
        </w:numPr>
      </w:pPr>
      <w:r>
        <w:t xml:space="preserve">Patients should have an Echocardiogram or radiographic evidence recorded in their notes. </w:t>
      </w:r>
    </w:p>
    <w:p w14:paraId="7D70AE87" w14:textId="77777777" w:rsidR="00C7249C" w:rsidRDefault="00C7249C"/>
    <w:p w14:paraId="66E47511" w14:textId="77777777" w:rsidR="00C7249C" w:rsidRDefault="00C7249C">
      <w:pPr>
        <w:numPr>
          <w:ilvl w:val="0"/>
          <w:numId w:val="43"/>
        </w:numPr>
      </w:pPr>
      <w:r>
        <w:t>Patients should have had a medical review (either hospital or GP) within the past 12 months.</w:t>
      </w:r>
    </w:p>
    <w:p w14:paraId="656BE91C" w14:textId="77777777" w:rsidR="00C7249C" w:rsidRDefault="00C7249C"/>
    <w:p w14:paraId="77DAD280" w14:textId="77777777" w:rsidR="00C7249C" w:rsidRDefault="00C7249C">
      <w:pPr>
        <w:numPr>
          <w:ilvl w:val="0"/>
          <w:numId w:val="43"/>
        </w:numPr>
      </w:pPr>
      <w:r>
        <w:t>Patients should be on an Ace Inhibitor unless contraindicated</w:t>
      </w:r>
    </w:p>
    <w:p w14:paraId="20CA77F5" w14:textId="77777777" w:rsidR="00C7249C" w:rsidRDefault="00C7249C"/>
    <w:p w14:paraId="1268A46F" w14:textId="77777777" w:rsidR="00C7249C" w:rsidRDefault="00C7249C">
      <w:pPr>
        <w:numPr>
          <w:ilvl w:val="0"/>
          <w:numId w:val="43"/>
        </w:numPr>
      </w:pPr>
      <w:r>
        <w:t>Patients should be on low dose beta-blockers unless contraindicated</w:t>
      </w:r>
    </w:p>
    <w:p w14:paraId="5378F32A" w14:textId="77777777" w:rsidR="00C7249C" w:rsidRDefault="00C7249C">
      <w:pPr>
        <w:ind w:left="2160" w:hanging="2160"/>
      </w:pPr>
    </w:p>
    <w:p w14:paraId="62157EFA" w14:textId="77777777" w:rsidR="00C7249C" w:rsidRDefault="00000000">
      <w:pPr>
        <w:ind w:left="2160" w:hanging="2160"/>
      </w:pPr>
      <w:r>
        <w:rPr>
          <w:noProof/>
        </w:rPr>
        <w:pict w14:anchorId="78A04015">
          <v:line id="_x0000_s1099" style="position:absolute;left:0;text-align:left;z-index:21" from="0,3.7pt" to="439.2pt,3.7pt" o:allowincell="f" strokeweight="1.5pt"/>
        </w:pict>
      </w:r>
    </w:p>
    <w:p w14:paraId="6DB52C29" w14:textId="77777777" w:rsidR="00C7249C" w:rsidRDefault="00C7249C">
      <w:pPr>
        <w:ind w:left="2160" w:hanging="2160"/>
      </w:pPr>
    </w:p>
    <w:p w14:paraId="5A6C1DF3" w14:textId="77777777" w:rsidR="00C7249C" w:rsidRDefault="00C7249C">
      <w:pPr>
        <w:ind w:left="2160" w:hanging="2160"/>
      </w:pPr>
    </w:p>
    <w:p w14:paraId="00C5D344" w14:textId="77777777" w:rsidR="00C7249C" w:rsidRDefault="00C7249C">
      <w:pPr>
        <w:ind w:left="2160" w:hanging="2160"/>
      </w:pPr>
      <w:r>
        <w:rPr>
          <w:b/>
          <w:bCs/>
        </w:rPr>
        <w:t>TOPIC</w:t>
      </w:r>
      <w:r>
        <w:rPr>
          <w:b/>
          <w:bCs/>
        </w:rPr>
        <w:tab/>
        <w:t>Menorrhagia</w:t>
      </w:r>
      <w:r>
        <w:rPr>
          <w:b/>
          <w:bCs/>
        </w:rPr>
        <w:tab/>
      </w:r>
      <w:r>
        <w:rPr>
          <w:b/>
          <w:bCs/>
        </w:rPr>
        <w:tab/>
      </w:r>
    </w:p>
    <w:p w14:paraId="40467EF7" w14:textId="77777777" w:rsidR="00C7249C" w:rsidRDefault="00C7249C">
      <w:pPr>
        <w:ind w:left="2160" w:hanging="2160"/>
      </w:pPr>
    </w:p>
    <w:p w14:paraId="6B81AA76" w14:textId="77777777" w:rsidR="00C7249C" w:rsidRDefault="00C7249C">
      <w:pPr>
        <w:tabs>
          <w:tab w:val="left" w:pos="360"/>
        </w:tabs>
        <w:ind w:left="2160" w:hanging="2160"/>
      </w:pPr>
      <w:r>
        <w:rPr>
          <w:b/>
          <w:bCs/>
        </w:rPr>
        <w:t>EVIDENCE</w:t>
      </w:r>
      <w:r>
        <w:rPr>
          <w:b/>
          <w:bCs/>
        </w:rPr>
        <w:tab/>
      </w:r>
      <w:r>
        <w:t xml:space="preserve">Initial Management of Menorrhagia. </w:t>
      </w:r>
      <w:smartTag w:uri="urn:schemas-microsoft-com:office:smarttags" w:element="PlaceType">
        <w:smartTag w:uri="urn:schemas-microsoft-com:office:smarttags" w:element="PlaceType">
          <w:r>
            <w:t>Royal</w:t>
          </w:r>
        </w:smartTag>
        <w:r>
          <w:t xml:space="preserve"> </w:t>
        </w:r>
        <w:smartTag w:uri="urn:schemas-microsoft-com:office:smarttags" w:element="PlaceType">
          <w:r>
            <w:t>College</w:t>
          </w:r>
        </w:smartTag>
      </w:smartTag>
      <w:r>
        <w:t xml:space="preserve"> of Obstetricians and Gynaecologists. (1998).</w:t>
      </w:r>
    </w:p>
    <w:p w14:paraId="68756946" w14:textId="77777777" w:rsidR="00C7249C" w:rsidRDefault="00C7249C">
      <w:pPr>
        <w:ind w:left="2160" w:hanging="2160"/>
      </w:pPr>
    </w:p>
    <w:p w14:paraId="7B549EBC" w14:textId="77777777" w:rsidR="00C7249C" w:rsidRDefault="00C7249C">
      <w:pPr>
        <w:ind w:left="2160" w:hanging="2160"/>
      </w:pPr>
      <w:r>
        <w:rPr>
          <w:b/>
          <w:bCs/>
        </w:rPr>
        <w:t>CRITERIA</w:t>
      </w:r>
    </w:p>
    <w:p w14:paraId="785A793F" w14:textId="77777777" w:rsidR="00C7249C" w:rsidRDefault="00C7249C"/>
    <w:p w14:paraId="41EA55E8" w14:textId="77777777" w:rsidR="00C7249C" w:rsidRDefault="00C7249C">
      <w:pPr>
        <w:numPr>
          <w:ilvl w:val="0"/>
          <w:numId w:val="44"/>
        </w:numPr>
      </w:pPr>
      <w:r>
        <w:t>Patients should have an abdominal and pelvic examination performed.</w:t>
      </w:r>
    </w:p>
    <w:p w14:paraId="55EE6E09" w14:textId="77777777" w:rsidR="00C7249C" w:rsidRDefault="00C7249C"/>
    <w:p w14:paraId="3700376C" w14:textId="77777777" w:rsidR="00C7249C" w:rsidRDefault="00C7249C">
      <w:pPr>
        <w:numPr>
          <w:ilvl w:val="0"/>
          <w:numId w:val="44"/>
        </w:numPr>
      </w:pPr>
      <w:r>
        <w:t>Patients should have a full blood count obtained.</w:t>
      </w:r>
    </w:p>
    <w:p w14:paraId="1E5AF025" w14:textId="77777777" w:rsidR="00C7249C" w:rsidRDefault="00C7249C"/>
    <w:p w14:paraId="21BB80FA" w14:textId="77777777" w:rsidR="00C7249C" w:rsidRDefault="00C7249C">
      <w:pPr>
        <w:numPr>
          <w:ilvl w:val="0"/>
          <w:numId w:val="44"/>
        </w:numPr>
      </w:pPr>
      <w:r>
        <w:t>Patients should be prescribed Tranexamic or Mefenamic acid as a first-line treatment.</w:t>
      </w:r>
    </w:p>
    <w:p w14:paraId="314FBFE0" w14:textId="77777777" w:rsidR="00C7249C" w:rsidRDefault="00C7249C"/>
    <w:p w14:paraId="5B80D209" w14:textId="77777777" w:rsidR="00C7249C" w:rsidRDefault="00000000">
      <w:r>
        <w:rPr>
          <w:noProof/>
        </w:rPr>
        <w:pict w14:anchorId="36C75606">
          <v:line id="_x0000_s1100" style="position:absolute;left:0;text-align:left;z-index:22" from="0,9.5pt" to="439.2pt,9.5pt" o:allowincell="f" strokeweight="1.5pt"/>
        </w:pict>
      </w:r>
    </w:p>
    <w:p w14:paraId="78067F0E" w14:textId="77777777" w:rsidR="00C7249C" w:rsidRDefault="00C7249C">
      <w:pPr>
        <w:ind w:left="2160" w:hanging="2160"/>
      </w:pPr>
    </w:p>
    <w:p w14:paraId="2C45297C" w14:textId="77777777" w:rsidR="00C7249C" w:rsidRDefault="00C7249C">
      <w:pPr>
        <w:ind w:left="2160" w:hanging="2160"/>
      </w:pPr>
    </w:p>
    <w:p w14:paraId="74553503" w14:textId="77777777" w:rsidR="00C7249C" w:rsidRDefault="00C7249C">
      <w:pPr>
        <w:ind w:left="2160" w:hanging="2160"/>
      </w:pPr>
      <w:r>
        <w:rPr>
          <w:b/>
          <w:bCs/>
        </w:rPr>
        <w:t>TOPIC</w:t>
      </w:r>
      <w:r>
        <w:rPr>
          <w:b/>
          <w:bCs/>
        </w:rPr>
        <w:tab/>
        <w:t>Emergency Medical Bag</w:t>
      </w:r>
    </w:p>
    <w:p w14:paraId="03DFB26C" w14:textId="77777777" w:rsidR="00C7249C" w:rsidRDefault="00C7249C">
      <w:pPr>
        <w:ind w:left="2160" w:hanging="2160"/>
      </w:pPr>
    </w:p>
    <w:p w14:paraId="37CC964D" w14:textId="77777777" w:rsidR="00C7249C" w:rsidRDefault="00C7249C">
      <w:pPr>
        <w:tabs>
          <w:tab w:val="left" w:pos="360"/>
        </w:tabs>
      </w:pPr>
      <w:r>
        <w:rPr>
          <w:b/>
          <w:bCs/>
        </w:rPr>
        <w:t>EVIDENCE</w:t>
      </w:r>
      <w:r>
        <w:rPr>
          <w:b/>
          <w:bCs/>
        </w:rPr>
        <w:tab/>
      </w:r>
      <w:r>
        <w:rPr>
          <w:b/>
          <w:bCs/>
        </w:rPr>
        <w:tab/>
      </w:r>
      <w:r>
        <w:t>British National Formulary.</w:t>
      </w:r>
    </w:p>
    <w:p w14:paraId="3EAEE33C" w14:textId="77777777" w:rsidR="00C7249C" w:rsidRDefault="00C7249C">
      <w:pPr>
        <w:tabs>
          <w:tab w:val="left" w:pos="360"/>
        </w:tabs>
      </w:pPr>
      <w:r>
        <w:rPr>
          <w:rFonts w:ascii="Symbol" w:hAnsi="Symbol" w:cs="Symbol"/>
        </w:rPr>
        <w:tab/>
      </w:r>
      <w:r>
        <w:rPr>
          <w:rFonts w:ascii="Symbol" w:hAnsi="Symbol" w:cs="Symbol"/>
        </w:rPr>
        <w:tab/>
      </w:r>
      <w:r>
        <w:rPr>
          <w:rFonts w:ascii="Symbol" w:hAnsi="Symbol" w:cs="Symbol"/>
        </w:rPr>
        <w:tab/>
      </w:r>
      <w:r>
        <w:rPr>
          <w:rFonts w:ascii="Symbol" w:hAnsi="Symbol" w:cs="Symbol"/>
        </w:rPr>
        <w:tab/>
      </w:r>
      <w:r>
        <w:t>GMC Booklet – Good Medical Practice</w:t>
      </w:r>
    </w:p>
    <w:p w14:paraId="565057C7" w14:textId="77777777" w:rsidR="00C7249C" w:rsidRDefault="00C7249C">
      <w:pPr>
        <w:ind w:left="2160" w:hanging="2160"/>
        <w:rPr>
          <w:b/>
          <w:bCs/>
        </w:rPr>
      </w:pPr>
    </w:p>
    <w:p w14:paraId="6344451B" w14:textId="77777777" w:rsidR="00C7249C" w:rsidRDefault="00C7249C">
      <w:pPr>
        <w:ind w:left="2160" w:hanging="2160"/>
      </w:pPr>
      <w:r>
        <w:rPr>
          <w:b/>
          <w:bCs/>
        </w:rPr>
        <w:t>CRITERIA</w:t>
      </w:r>
    </w:p>
    <w:p w14:paraId="4D1C1884" w14:textId="77777777" w:rsidR="00C7249C" w:rsidRDefault="00C7249C"/>
    <w:p w14:paraId="49E55585" w14:textId="77777777" w:rsidR="00C7249C" w:rsidRDefault="00C7249C">
      <w:pPr>
        <w:numPr>
          <w:ilvl w:val="0"/>
          <w:numId w:val="45"/>
        </w:numPr>
      </w:pPr>
      <w:r>
        <w:t>GP’s medicine bag should contain a supply of in-date aspirin.</w:t>
      </w:r>
    </w:p>
    <w:p w14:paraId="7E0EB9C9" w14:textId="77777777" w:rsidR="00C7249C" w:rsidRDefault="00C7249C"/>
    <w:p w14:paraId="15FA587F" w14:textId="77777777" w:rsidR="00C7249C" w:rsidRDefault="00C7249C">
      <w:pPr>
        <w:numPr>
          <w:ilvl w:val="0"/>
          <w:numId w:val="45"/>
        </w:numPr>
      </w:pPr>
      <w:r>
        <w:t xml:space="preserve">GP’s medicine bag should contain a supply of in-date adrenaline. </w:t>
      </w:r>
    </w:p>
    <w:p w14:paraId="4021B902" w14:textId="77777777" w:rsidR="00C7249C" w:rsidRDefault="00C7249C"/>
    <w:p w14:paraId="68C35665" w14:textId="77777777" w:rsidR="00C7249C" w:rsidRDefault="00C7249C">
      <w:pPr>
        <w:numPr>
          <w:ilvl w:val="0"/>
          <w:numId w:val="45"/>
        </w:numPr>
      </w:pPr>
      <w:r>
        <w:t xml:space="preserve">GP’s medicine bag should contain a supply of in-date IV benzyl-penicillin and water </w:t>
      </w:r>
      <w:r>
        <w:lastRenderedPageBreak/>
        <w:t xml:space="preserve">solution. </w:t>
      </w:r>
    </w:p>
    <w:p w14:paraId="28D64446" w14:textId="77777777" w:rsidR="00C7249C" w:rsidRDefault="00C7249C"/>
    <w:p w14:paraId="3F05F444" w14:textId="77777777" w:rsidR="00C7249C" w:rsidRDefault="00C7249C">
      <w:pPr>
        <w:numPr>
          <w:ilvl w:val="0"/>
          <w:numId w:val="45"/>
        </w:numPr>
      </w:pPr>
      <w:r>
        <w:t>GP’s medicine bag should contain a supply of in-date Glucagon</w:t>
      </w:r>
    </w:p>
    <w:p w14:paraId="6278AF71" w14:textId="77777777" w:rsidR="00C7249C" w:rsidRDefault="00C7249C">
      <w:pPr>
        <w:ind w:left="2160" w:hanging="2160"/>
      </w:pPr>
    </w:p>
    <w:p w14:paraId="4AEF5A9E" w14:textId="77777777" w:rsidR="00C7249C" w:rsidRDefault="00000000">
      <w:pPr>
        <w:ind w:left="2160" w:hanging="2160"/>
      </w:pPr>
      <w:r>
        <w:rPr>
          <w:noProof/>
        </w:rPr>
        <w:pict w14:anchorId="183BE957">
          <v:line id="_x0000_s1101" style="position:absolute;left:0;text-align:left;z-index:23" from="0,10.1pt" to="439.2pt,10.1pt" o:allowincell="f" strokeweight="1.5pt"/>
        </w:pict>
      </w:r>
    </w:p>
    <w:p w14:paraId="5B742DB2" w14:textId="77777777" w:rsidR="00C7249C" w:rsidRDefault="00C7249C">
      <w:pPr>
        <w:ind w:left="2160" w:hanging="2160"/>
      </w:pPr>
    </w:p>
    <w:p w14:paraId="1309FEC0" w14:textId="77777777" w:rsidR="00C7249C" w:rsidRDefault="00C7249C">
      <w:pPr>
        <w:ind w:left="2160" w:hanging="2160"/>
        <w:rPr>
          <w:b/>
          <w:bCs/>
        </w:rPr>
      </w:pPr>
    </w:p>
    <w:p w14:paraId="017ED39C" w14:textId="77777777" w:rsidR="00C7249C" w:rsidRDefault="00C7249C">
      <w:pPr>
        <w:ind w:left="2160" w:hanging="2160"/>
      </w:pPr>
      <w:r>
        <w:rPr>
          <w:b/>
          <w:bCs/>
        </w:rPr>
        <w:t>TOPIC</w:t>
      </w:r>
      <w:r>
        <w:rPr>
          <w:b/>
          <w:bCs/>
        </w:rPr>
        <w:tab/>
        <w:t>Atrial Fibrillation</w:t>
      </w:r>
    </w:p>
    <w:p w14:paraId="7988C290" w14:textId="77777777" w:rsidR="00C7249C" w:rsidRDefault="00C7249C">
      <w:pPr>
        <w:ind w:left="2160" w:hanging="2160"/>
      </w:pPr>
    </w:p>
    <w:p w14:paraId="0E9D05AE" w14:textId="77777777" w:rsidR="00C7249C" w:rsidRDefault="00C7249C">
      <w:pPr>
        <w:ind w:left="2160" w:hanging="2160"/>
      </w:pPr>
      <w:r>
        <w:rPr>
          <w:b/>
          <w:bCs/>
        </w:rPr>
        <w:t>EVIDENCE</w:t>
      </w:r>
      <w:r>
        <w:rPr>
          <w:b/>
          <w:bCs/>
        </w:rPr>
        <w:tab/>
      </w:r>
      <w:r>
        <w:t>SIGN Guideline No. 36</w:t>
      </w:r>
    </w:p>
    <w:p w14:paraId="38EF8A80" w14:textId="77777777" w:rsidR="00C7249C" w:rsidRDefault="00C7249C">
      <w:pPr>
        <w:ind w:left="2160" w:hanging="2160"/>
      </w:pPr>
    </w:p>
    <w:p w14:paraId="58A1235F" w14:textId="77777777" w:rsidR="00C7249C" w:rsidRDefault="00C7249C">
      <w:pPr>
        <w:ind w:left="2160" w:hanging="2160"/>
      </w:pPr>
      <w:r>
        <w:rPr>
          <w:b/>
          <w:bCs/>
        </w:rPr>
        <w:t>CRITERIA</w:t>
      </w:r>
    </w:p>
    <w:p w14:paraId="38D6C94E" w14:textId="77777777" w:rsidR="00C7249C" w:rsidRDefault="00C7249C"/>
    <w:p w14:paraId="22F58E5A" w14:textId="77777777" w:rsidR="00C7249C" w:rsidRDefault="00C7249C">
      <w:pPr>
        <w:numPr>
          <w:ilvl w:val="0"/>
          <w:numId w:val="47"/>
        </w:numPr>
      </w:pPr>
      <w:r>
        <w:t>Patients should be investigated by ECG and Echocardiogram.</w:t>
      </w:r>
    </w:p>
    <w:p w14:paraId="4162E471" w14:textId="77777777" w:rsidR="00C7249C" w:rsidRDefault="00C7249C"/>
    <w:p w14:paraId="09E2A36A" w14:textId="77777777" w:rsidR="00C7249C" w:rsidRDefault="00C7249C">
      <w:pPr>
        <w:numPr>
          <w:ilvl w:val="0"/>
          <w:numId w:val="47"/>
        </w:numPr>
      </w:pPr>
      <w:r>
        <w:t>Patients with one or more risk factors (refer to guideline) should be considered for Warfarin therapy in place of aspirin.</w:t>
      </w:r>
    </w:p>
    <w:p w14:paraId="56A3BD3F" w14:textId="77777777" w:rsidR="00C7249C" w:rsidRDefault="00C7249C"/>
    <w:p w14:paraId="62A00C60" w14:textId="77777777" w:rsidR="00C7249C" w:rsidRDefault="00C7249C">
      <w:pPr>
        <w:numPr>
          <w:ilvl w:val="0"/>
          <w:numId w:val="47"/>
        </w:numPr>
      </w:pPr>
      <w:r>
        <w:t>Patients should be on an anticoagulant unless contraindicated</w:t>
      </w:r>
    </w:p>
    <w:p w14:paraId="3107ADB2" w14:textId="77777777" w:rsidR="00C7249C" w:rsidRDefault="00C7249C">
      <w:pPr>
        <w:ind w:left="2160" w:hanging="2160"/>
      </w:pPr>
    </w:p>
    <w:p w14:paraId="0E9F51F2" w14:textId="77777777" w:rsidR="00C7249C" w:rsidRDefault="00000000">
      <w:pPr>
        <w:ind w:left="2160" w:hanging="2160"/>
      </w:pPr>
      <w:r>
        <w:rPr>
          <w:noProof/>
        </w:rPr>
        <w:pict w14:anchorId="4D737B2F">
          <v:line id="_x0000_s1102" style="position:absolute;left:0;text-align:left;z-index:24" from="0,1.9pt" to="439.2pt,1.9pt" o:allowincell="f" strokeweight="1.5pt"/>
        </w:pict>
      </w:r>
    </w:p>
    <w:p w14:paraId="111760F2" w14:textId="77777777" w:rsidR="00C7249C" w:rsidRDefault="00C7249C">
      <w:pPr>
        <w:ind w:left="2160" w:hanging="2160"/>
      </w:pPr>
    </w:p>
    <w:p w14:paraId="48EEE7F3" w14:textId="77777777" w:rsidR="00C7249C" w:rsidRDefault="00C7249C">
      <w:pPr>
        <w:ind w:left="2160" w:hanging="2160"/>
      </w:pPr>
      <w:r>
        <w:rPr>
          <w:b/>
          <w:bCs/>
        </w:rPr>
        <w:t>TOPIC</w:t>
      </w:r>
      <w:r>
        <w:rPr>
          <w:b/>
          <w:bCs/>
        </w:rPr>
        <w:tab/>
        <w:t xml:space="preserve">Ace Inhibitors </w:t>
      </w:r>
    </w:p>
    <w:p w14:paraId="10452C6C" w14:textId="77777777" w:rsidR="00C7249C" w:rsidRDefault="00C7249C">
      <w:pPr>
        <w:ind w:left="2160" w:hanging="2160"/>
      </w:pPr>
    </w:p>
    <w:p w14:paraId="48C5E83A" w14:textId="77777777" w:rsidR="00C7249C" w:rsidRDefault="00C7249C">
      <w:pPr>
        <w:ind w:left="2160" w:hanging="2160"/>
      </w:pPr>
      <w:r>
        <w:rPr>
          <w:b/>
          <w:bCs/>
        </w:rPr>
        <w:t>EVIDENCE</w:t>
      </w:r>
      <w:r>
        <w:rPr>
          <w:b/>
          <w:bCs/>
        </w:rPr>
        <w:tab/>
      </w:r>
      <w:r>
        <w:t>Adapted from</w:t>
      </w:r>
      <w:r>
        <w:rPr>
          <w:b/>
          <w:bCs/>
        </w:rPr>
        <w:t xml:space="preserve"> </w:t>
      </w:r>
      <w:r>
        <w:t xml:space="preserve">North of </w:t>
      </w:r>
      <w:smartTag w:uri="urn:schemas-microsoft-com:office:smarttags" w:element="PlaceType">
        <w:r>
          <w:t>England</w:t>
        </w:r>
      </w:smartTag>
      <w:r>
        <w:t xml:space="preserve"> Evidence-Based Guideline Development Project. Evidence-based clinical practice guideline: ACE-inhibitors in the primary care management of adults with heart failure. Centre for Health Services Research, University of Newcastle-upon-Tyne.</w:t>
      </w:r>
      <w:r>
        <w:rPr>
          <w:b/>
          <w:bCs/>
        </w:rPr>
        <w:t xml:space="preserve"> </w:t>
      </w:r>
    </w:p>
    <w:p w14:paraId="6B6ACD5D" w14:textId="77777777" w:rsidR="00C7249C" w:rsidRDefault="00C7249C">
      <w:pPr>
        <w:ind w:left="2160" w:hanging="2160"/>
      </w:pPr>
      <w:r>
        <w:rPr>
          <w:b/>
          <w:bCs/>
        </w:rPr>
        <w:t>CRITERIA</w:t>
      </w:r>
    </w:p>
    <w:p w14:paraId="7B554FE2" w14:textId="77777777" w:rsidR="00C7249C" w:rsidRDefault="00C7249C">
      <w:pPr>
        <w:pStyle w:val="Header"/>
        <w:tabs>
          <w:tab w:val="clear" w:pos="4320"/>
          <w:tab w:val="clear" w:pos="8640"/>
        </w:tabs>
      </w:pPr>
    </w:p>
    <w:p w14:paraId="12E68EE9" w14:textId="77777777" w:rsidR="00C7249C" w:rsidRDefault="00C7249C">
      <w:pPr>
        <w:numPr>
          <w:ilvl w:val="0"/>
          <w:numId w:val="48"/>
        </w:numPr>
      </w:pPr>
      <w:r>
        <w:t>Patients on Ace Inhibitors should have an annual review</w:t>
      </w:r>
    </w:p>
    <w:p w14:paraId="32053339" w14:textId="77777777" w:rsidR="00C7249C" w:rsidRDefault="00C7249C"/>
    <w:p w14:paraId="0C8ADC7D" w14:textId="77777777" w:rsidR="00C7249C" w:rsidRDefault="00C7249C">
      <w:pPr>
        <w:numPr>
          <w:ilvl w:val="0"/>
          <w:numId w:val="48"/>
        </w:numPr>
      </w:pPr>
      <w:r>
        <w:t>Patients should have a U&amp;E check within 2-4 weeks of any dosage increase</w:t>
      </w:r>
    </w:p>
    <w:p w14:paraId="46396587" w14:textId="77777777" w:rsidR="00C7249C" w:rsidRDefault="00C7249C"/>
    <w:p w14:paraId="22F8B5C6" w14:textId="77777777" w:rsidR="00C7249C" w:rsidRDefault="00C7249C">
      <w:pPr>
        <w:numPr>
          <w:ilvl w:val="0"/>
          <w:numId w:val="48"/>
        </w:numPr>
      </w:pPr>
      <w:r>
        <w:t>Patients on Ace Inhibitors for CCF should be on maximum dosage</w:t>
      </w:r>
    </w:p>
    <w:p w14:paraId="3A623C94" w14:textId="77777777" w:rsidR="00C7249C" w:rsidRDefault="00C7249C">
      <w:pPr>
        <w:ind w:left="2160" w:hanging="2160"/>
      </w:pPr>
    </w:p>
    <w:p w14:paraId="65BAD6D3" w14:textId="77777777" w:rsidR="00C7249C" w:rsidRDefault="00000000">
      <w:pPr>
        <w:ind w:left="2160" w:hanging="2160"/>
      </w:pPr>
      <w:r>
        <w:rPr>
          <w:noProof/>
        </w:rPr>
        <w:pict w14:anchorId="624985FA">
          <v:line id="_x0000_s1103" style="position:absolute;left:0;text-align:left;z-index:25" from="0,1.8pt" to="439.2pt,1.8pt" o:allowincell="f" strokeweight="1.5pt"/>
        </w:pict>
      </w:r>
    </w:p>
    <w:p w14:paraId="4BD04D6B" w14:textId="77777777" w:rsidR="00C7249C" w:rsidRDefault="00C7249C">
      <w:pPr>
        <w:ind w:left="2160" w:hanging="2160"/>
      </w:pPr>
    </w:p>
    <w:p w14:paraId="1136E9E0" w14:textId="77777777" w:rsidR="00C7249C" w:rsidRDefault="00C7249C">
      <w:pPr>
        <w:ind w:left="2160" w:hanging="2160"/>
      </w:pPr>
      <w:r>
        <w:rPr>
          <w:b/>
          <w:bCs/>
        </w:rPr>
        <w:t>TOPIC</w:t>
      </w:r>
      <w:r>
        <w:rPr>
          <w:b/>
          <w:bCs/>
        </w:rPr>
        <w:tab/>
        <w:t>Thyroxine</w:t>
      </w:r>
    </w:p>
    <w:p w14:paraId="02B6EE5A" w14:textId="77777777" w:rsidR="00C7249C" w:rsidRDefault="00C7249C">
      <w:pPr>
        <w:ind w:left="2160" w:hanging="2160"/>
      </w:pPr>
    </w:p>
    <w:p w14:paraId="3EE29A1C" w14:textId="77777777" w:rsidR="00C7249C" w:rsidRDefault="00C7249C">
      <w:pPr>
        <w:ind w:left="2160" w:hanging="2160"/>
      </w:pPr>
      <w:r>
        <w:rPr>
          <w:b/>
          <w:bCs/>
        </w:rPr>
        <w:t>EVIDENCE</w:t>
      </w:r>
      <w:r>
        <w:rPr>
          <w:b/>
          <w:bCs/>
        </w:rPr>
        <w:tab/>
      </w:r>
      <w:r>
        <w:t>Vanderpump M P J, Alquist J A O, Franklyn J A, Clayton R A.  Consensus statement of good practice and audit measures in the management of hypothyroidism and hyperthyroidism.  BMJ 1996; 313: 539-543</w:t>
      </w:r>
    </w:p>
    <w:p w14:paraId="163EEC7C" w14:textId="77777777" w:rsidR="00C7249C" w:rsidRDefault="00C7249C">
      <w:pPr>
        <w:ind w:left="2160" w:hanging="2160"/>
      </w:pPr>
      <w:r>
        <w:rPr>
          <w:b/>
          <w:bCs/>
        </w:rPr>
        <w:t>CRITERIA</w:t>
      </w:r>
    </w:p>
    <w:p w14:paraId="07030008" w14:textId="77777777" w:rsidR="00C7249C" w:rsidRDefault="00C7249C"/>
    <w:p w14:paraId="1924E21D" w14:textId="77777777" w:rsidR="00C7249C" w:rsidRDefault="00C7249C">
      <w:pPr>
        <w:numPr>
          <w:ilvl w:val="0"/>
          <w:numId w:val="49"/>
        </w:numPr>
      </w:pPr>
      <w:r>
        <w:t>Patients taking thyroid replacement therapy should have a thyroid function test every 12 months.</w:t>
      </w:r>
    </w:p>
    <w:p w14:paraId="370336A5" w14:textId="77777777" w:rsidR="00C7249C" w:rsidRDefault="00C7249C">
      <w:pPr>
        <w:tabs>
          <w:tab w:val="left" w:pos="360"/>
        </w:tabs>
        <w:ind w:left="360" w:hanging="360"/>
      </w:pPr>
    </w:p>
    <w:p w14:paraId="1154360E" w14:textId="77777777" w:rsidR="00C7249C" w:rsidRDefault="00C7249C">
      <w:pPr>
        <w:numPr>
          <w:ilvl w:val="0"/>
          <w:numId w:val="49"/>
        </w:numPr>
      </w:pPr>
      <w:r>
        <w:t>Thyroxine (total T4) level should be maintained at between 55-144 nmol/l; TSH should be maintained at less than 6 mU/l.</w:t>
      </w:r>
    </w:p>
    <w:p w14:paraId="66AA6FF4" w14:textId="77777777" w:rsidR="00C7249C" w:rsidRDefault="00000000">
      <w:pPr>
        <w:ind w:left="2160" w:hanging="2160"/>
      </w:pPr>
      <w:r>
        <w:rPr>
          <w:noProof/>
        </w:rPr>
        <w:pict w14:anchorId="39A5A1BC">
          <v:line id="_x0000_s1104" style="position:absolute;left:0;text-align:left;z-index:60" from="0,9.85pt" to="439.2pt,9.85pt" o:allowincell="f" strokeweight="1.5pt"/>
        </w:pict>
      </w:r>
    </w:p>
    <w:p w14:paraId="3395DEAD" w14:textId="77777777" w:rsidR="00C7249C" w:rsidRDefault="00C7249C">
      <w:pPr>
        <w:ind w:left="2160" w:hanging="2160"/>
      </w:pPr>
    </w:p>
    <w:p w14:paraId="178C5011" w14:textId="77777777" w:rsidR="00C7249C" w:rsidRDefault="00000000">
      <w:pPr>
        <w:ind w:left="2160" w:hanging="2160"/>
      </w:pPr>
      <w:r>
        <w:rPr>
          <w:noProof/>
        </w:rPr>
        <w:pict w14:anchorId="223A81F0">
          <v:line id="_x0000_s1105" style="position:absolute;left:0;text-align:left;z-index:26" from="0,-14.4pt" to="439.2pt,-14.4pt" o:allowincell="f" strokeweight="1.5pt"/>
        </w:pict>
      </w:r>
    </w:p>
    <w:p w14:paraId="7CE85F02" w14:textId="77777777" w:rsidR="00C7249C" w:rsidRDefault="00C7249C">
      <w:pPr>
        <w:ind w:left="2160" w:hanging="2160"/>
      </w:pPr>
      <w:r>
        <w:rPr>
          <w:b/>
          <w:bCs/>
        </w:rPr>
        <w:t>TOPIC</w:t>
      </w:r>
      <w:r>
        <w:rPr>
          <w:b/>
          <w:bCs/>
        </w:rPr>
        <w:tab/>
        <w:t>Oral Contraceptive Pill (OCP)</w:t>
      </w:r>
    </w:p>
    <w:p w14:paraId="7991D0D3" w14:textId="77777777" w:rsidR="00C7249C" w:rsidRDefault="00C7249C">
      <w:pPr>
        <w:ind w:left="2160" w:hanging="2160"/>
      </w:pPr>
    </w:p>
    <w:p w14:paraId="6A052DA7" w14:textId="77777777" w:rsidR="00C7249C" w:rsidRDefault="00C7249C">
      <w:pPr>
        <w:ind w:left="1440" w:hanging="1440"/>
        <w:rPr>
          <w:snapToGrid w:val="0"/>
          <w:lang w:val="en-GB"/>
        </w:rPr>
      </w:pPr>
      <w:r>
        <w:rPr>
          <w:b/>
          <w:bCs/>
        </w:rPr>
        <w:t>EVIDENCE</w:t>
      </w:r>
      <w:r>
        <w:rPr>
          <w:b/>
          <w:bCs/>
        </w:rPr>
        <w:tab/>
      </w:r>
      <w:r>
        <w:t>Oral contraceptives and cardiovascular risk. Drug and Therapeutics Bulletin (January 2000)</w:t>
      </w:r>
      <w:r>
        <w:rPr>
          <w:snapToGrid w:val="0"/>
          <w:lang w:val="en-GB"/>
        </w:rPr>
        <w:t xml:space="preserve"> </w:t>
      </w:r>
    </w:p>
    <w:p w14:paraId="63B55B5F" w14:textId="77777777" w:rsidR="00C7249C" w:rsidRDefault="00C7249C">
      <w:pPr>
        <w:ind w:left="720" w:firstLine="720"/>
        <w:rPr>
          <w:snapToGrid w:val="0"/>
          <w:lang w:val="en-GB"/>
        </w:rPr>
      </w:pPr>
      <w:r>
        <w:rPr>
          <w:snapToGrid w:val="0"/>
          <w:lang w:val="en-GB"/>
        </w:rPr>
        <w:t>Contraception by John Guillebaud, Churchhill Livingston (Publishers) 1993.</w:t>
      </w:r>
    </w:p>
    <w:p w14:paraId="3F7F4772" w14:textId="77777777" w:rsidR="00C7249C" w:rsidRDefault="00C7249C">
      <w:pPr>
        <w:ind w:left="2160" w:hanging="2160"/>
      </w:pPr>
    </w:p>
    <w:p w14:paraId="10E4A487" w14:textId="77777777" w:rsidR="00C7249C" w:rsidRDefault="00C7249C">
      <w:pPr>
        <w:ind w:left="2160" w:hanging="2160"/>
      </w:pPr>
      <w:r>
        <w:rPr>
          <w:b/>
          <w:bCs/>
        </w:rPr>
        <w:t>CRITERIA</w:t>
      </w:r>
    </w:p>
    <w:p w14:paraId="2E8886CA" w14:textId="77777777" w:rsidR="00C7249C" w:rsidRDefault="00C7249C"/>
    <w:p w14:paraId="46A7D29E" w14:textId="77777777" w:rsidR="00C7249C" w:rsidRDefault="00C7249C">
      <w:pPr>
        <w:numPr>
          <w:ilvl w:val="0"/>
          <w:numId w:val="50"/>
        </w:numPr>
      </w:pPr>
      <w:r>
        <w:lastRenderedPageBreak/>
        <w:t>Women should have their blood pressure checked every 6 months</w:t>
      </w:r>
    </w:p>
    <w:p w14:paraId="2F47CC12" w14:textId="77777777" w:rsidR="00C7249C" w:rsidRDefault="00C7249C"/>
    <w:p w14:paraId="706C8BC1" w14:textId="77777777" w:rsidR="00C7249C" w:rsidRDefault="00C7249C">
      <w:pPr>
        <w:numPr>
          <w:ilvl w:val="0"/>
          <w:numId w:val="50"/>
        </w:numPr>
      </w:pPr>
      <w:r>
        <w:t>Relevant risk factors (smoking, obesity, family history of CHD and focal migraine) should be recorded in the notes.</w:t>
      </w:r>
    </w:p>
    <w:p w14:paraId="0F3A5451" w14:textId="77777777" w:rsidR="00C7249C" w:rsidRDefault="00C7249C"/>
    <w:p w14:paraId="4BC15BCD" w14:textId="77777777" w:rsidR="00C7249C" w:rsidRDefault="00C7249C">
      <w:pPr>
        <w:numPr>
          <w:ilvl w:val="0"/>
          <w:numId w:val="50"/>
        </w:numPr>
      </w:pPr>
      <w:r>
        <w:t>A smear test should have been taken within the past 5 years</w:t>
      </w:r>
    </w:p>
    <w:p w14:paraId="53EBA009" w14:textId="77777777" w:rsidR="00C7249C" w:rsidRDefault="00C7249C"/>
    <w:p w14:paraId="11676DF0" w14:textId="77777777" w:rsidR="00C7249C" w:rsidRDefault="00C7249C">
      <w:pPr>
        <w:numPr>
          <w:ilvl w:val="0"/>
          <w:numId w:val="50"/>
        </w:numPr>
      </w:pPr>
      <w:r>
        <w:t>Rubella immunity should have been confirmed in the past 10 years</w:t>
      </w:r>
    </w:p>
    <w:p w14:paraId="47F13C8B" w14:textId="77777777" w:rsidR="00C7249C" w:rsidRDefault="00C7249C"/>
    <w:p w14:paraId="0CAC8EB8" w14:textId="77777777" w:rsidR="00C7249C" w:rsidRDefault="00C7249C">
      <w:pPr>
        <w:numPr>
          <w:ilvl w:val="0"/>
          <w:numId w:val="50"/>
        </w:numPr>
      </w:pPr>
      <w:r>
        <w:t>An in-date item-of-service claim should have been completed</w:t>
      </w:r>
    </w:p>
    <w:p w14:paraId="52EBE3BD" w14:textId="77777777" w:rsidR="00C7249C" w:rsidRDefault="00C7249C">
      <w:pPr>
        <w:ind w:left="2160" w:hanging="2160"/>
      </w:pPr>
    </w:p>
    <w:p w14:paraId="3E8C9AA8" w14:textId="77777777" w:rsidR="00C7249C" w:rsidRDefault="00000000">
      <w:pPr>
        <w:ind w:left="2160" w:hanging="2160"/>
      </w:pPr>
      <w:r>
        <w:rPr>
          <w:noProof/>
        </w:rPr>
        <w:pict w14:anchorId="3997A975">
          <v:line id="_x0000_s1106" style="position:absolute;left:0;text-align:left;z-index:27" from="0,3.1pt" to="439.2pt,3.1pt" o:allowincell="f" strokeweight="1.5pt"/>
        </w:pict>
      </w:r>
    </w:p>
    <w:p w14:paraId="3316066F" w14:textId="77777777" w:rsidR="00C7249C" w:rsidRDefault="00C7249C">
      <w:pPr>
        <w:ind w:left="2160" w:hanging="2160"/>
      </w:pPr>
    </w:p>
    <w:p w14:paraId="6F019D46" w14:textId="77777777" w:rsidR="00C7249C" w:rsidRDefault="00C7249C">
      <w:pPr>
        <w:ind w:left="2160" w:hanging="2160"/>
      </w:pPr>
      <w:r>
        <w:rPr>
          <w:b/>
          <w:bCs/>
        </w:rPr>
        <w:t>TOPIC</w:t>
      </w:r>
      <w:r>
        <w:rPr>
          <w:b/>
          <w:bCs/>
        </w:rPr>
        <w:tab/>
        <w:t>H</w:t>
      </w:r>
      <w:r>
        <w:rPr>
          <w:b/>
          <w:bCs/>
          <w:vertAlign w:val="subscript"/>
        </w:rPr>
        <w:t>2</w:t>
      </w:r>
      <w:r>
        <w:rPr>
          <w:b/>
          <w:bCs/>
        </w:rPr>
        <w:t xml:space="preserve"> Antagonists</w:t>
      </w:r>
    </w:p>
    <w:p w14:paraId="2BFB752D" w14:textId="77777777" w:rsidR="00C7249C" w:rsidRDefault="00C7249C">
      <w:pPr>
        <w:ind w:left="2160" w:hanging="2160"/>
      </w:pPr>
    </w:p>
    <w:p w14:paraId="68CB04CE" w14:textId="77777777" w:rsidR="00C7249C" w:rsidRDefault="00C7249C">
      <w:pPr>
        <w:ind w:left="2160" w:hanging="2160"/>
      </w:pPr>
      <w:r>
        <w:rPr>
          <w:b/>
          <w:bCs/>
        </w:rPr>
        <w:t>EVIDENCE</w:t>
      </w:r>
      <w:r>
        <w:rPr>
          <w:b/>
          <w:bCs/>
        </w:rPr>
        <w:tab/>
      </w:r>
      <w:r>
        <w:t>SIGN guideline No.7</w:t>
      </w:r>
    </w:p>
    <w:p w14:paraId="4F843B49" w14:textId="77777777" w:rsidR="00C7249C" w:rsidRDefault="00C7249C">
      <w:pPr>
        <w:ind w:left="2160" w:hanging="2160"/>
        <w:rPr>
          <w:b/>
          <w:bCs/>
        </w:rPr>
      </w:pPr>
    </w:p>
    <w:p w14:paraId="1EE3414E" w14:textId="77777777" w:rsidR="00C7249C" w:rsidRDefault="00C7249C">
      <w:pPr>
        <w:ind w:left="2160" w:hanging="2160"/>
      </w:pPr>
      <w:r>
        <w:rPr>
          <w:b/>
          <w:bCs/>
        </w:rPr>
        <w:t>CRITERIA</w:t>
      </w:r>
    </w:p>
    <w:p w14:paraId="0F4D0263" w14:textId="77777777" w:rsidR="00C7249C" w:rsidRDefault="00C7249C"/>
    <w:p w14:paraId="18615A85" w14:textId="77777777" w:rsidR="00C7249C" w:rsidRDefault="00C7249C">
      <w:pPr>
        <w:numPr>
          <w:ilvl w:val="0"/>
          <w:numId w:val="51"/>
        </w:numPr>
      </w:pPr>
      <w:r>
        <w:t>Patients over 45 years of age with dyspepsia on long term H</w:t>
      </w:r>
      <w:r>
        <w:rPr>
          <w:vertAlign w:val="subscript"/>
        </w:rPr>
        <w:t>2</w:t>
      </w:r>
      <w:r>
        <w:t xml:space="preserve"> antagonists should have had an endoscopy.</w:t>
      </w:r>
    </w:p>
    <w:p w14:paraId="69DA6FE3" w14:textId="77777777" w:rsidR="00C7249C" w:rsidRDefault="00C7249C">
      <w:pPr>
        <w:pStyle w:val="Header"/>
        <w:tabs>
          <w:tab w:val="clear" w:pos="4320"/>
          <w:tab w:val="clear" w:pos="8640"/>
        </w:tabs>
      </w:pPr>
    </w:p>
    <w:p w14:paraId="7C0353EB" w14:textId="77777777" w:rsidR="00C7249C" w:rsidRDefault="00C7249C">
      <w:pPr>
        <w:numPr>
          <w:ilvl w:val="0"/>
          <w:numId w:val="51"/>
        </w:numPr>
      </w:pPr>
      <w:r>
        <w:t>Non-steroidal anti-inflammatory drugs (NSAID) should be avoided.</w:t>
      </w:r>
    </w:p>
    <w:p w14:paraId="26B75343" w14:textId="77777777" w:rsidR="00C7249C" w:rsidRDefault="00C7249C"/>
    <w:p w14:paraId="6201F29A" w14:textId="77777777" w:rsidR="00C7249C" w:rsidRDefault="00C7249C">
      <w:pPr>
        <w:numPr>
          <w:ilvl w:val="0"/>
          <w:numId w:val="51"/>
        </w:numPr>
      </w:pPr>
      <w:r>
        <w:t>Patients should have their smoking status recorded</w:t>
      </w:r>
    </w:p>
    <w:p w14:paraId="7FC4DFCC" w14:textId="77777777" w:rsidR="00C7249C" w:rsidRDefault="00C7249C">
      <w:pPr>
        <w:pStyle w:val="Header"/>
        <w:tabs>
          <w:tab w:val="clear" w:pos="4320"/>
          <w:tab w:val="clear" w:pos="8640"/>
        </w:tabs>
      </w:pPr>
    </w:p>
    <w:p w14:paraId="3ECA9DDB" w14:textId="77777777" w:rsidR="00C7249C" w:rsidRDefault="00C7249C">
      <w:pPr>
        <w:numPr>
          <w:ilvl w:val="0"/>
          <w:numId w:val="51"/>
        </w:numPr>
      </w:pPr>
      <w:r>
        <w:t>Patients should have their alcohol status recorded</w:t>
      </w:r>
    </w:p>
    <w:p w14:paraId="7E16A110" w14:textId="77777777" w:rsidR="00C7249C" w:rsidRDefault="00000000">
      <w:pPr>
        <w:ind w:left="2160" w:hanging="2160"/>
      </w:pPr>
      <w:r>
        <w:rPr>
          <w:noProof/>
        </w:rPr>
        <w:pict w14:anchorId="0A4CBC1B">
          <v:line id="_x0000_s1107" style="position:absolute;left:0;text-align:left;z-index:28" from="0,13.8pt" to="439.2pt,13.8pt" o:allowincell="f" strokeweight="1.5pt"/>
        </w:pict>
      </w:r>
    </w:p>
    <w:p w14:paraId="452DE018" w14:textId="77777777" w:rsidR="00C7249C" w:rsidRDefault="00C7249C">
      <w:pPr>
        <w:ind w:left="2160" w:hanging="2160"/>
      </w:pPr>
    </w:p>
    <w:p w14:paraId="0BFAC72C" w14:textId="77777777" w:rsidR="00C7249C" w:rsidRDefault="00C7249C">
      <w:pPr>
        <w:ind w:left="2160" w:hanging="2160"/>
        <w:rPr>
          <w:b/>
          <w:bCs/>
        </w:rPr>
      </w:pPr>
    </w:p>
    <w:p w14:paraId="2EB79D48" w14:textId="77777777" w:rsidR="00C7249C" w:rsidRDefault="00C7249C">
      <w:pPr>
        <w:ind w:left="2160" w:hanging="2160"/>
      </w:pPr>
      <w:r>
        <w:rPr>
          <w:b/>
          <w:bCs/>
        </w:rPr>
        <w:t>TOPIC</w:t>
      </w:r>
      <w:r>
        <w:rPr>
          <w:b/>
          <w:bCs/>
        </w:rPr>
        <w:tab/>
        <w:t>Helicobacter Pylori Eradication</w:t>
      </w:r>
    </w:p>
    <w:p w14:paraId="551992C5" w14:textId="77777777" w:rsidR="00C7249C" w:rsidRDefault="00C7249C">
      <w:pPr>
        <w:ind w:left="2160" w:hanging="2160"/>
      </w:pPr>
    </w:p>
    <w:p w14:paraId="51207192" w14:textId="77777777" w:rsidR="00C7249C" w:rsidRDefault="00C7249C">
      <w:pPr>
        <w:ind w:left="2160" w:hanging="2160"/>
      </w:pPr>
      <w:r>
        <w:rPr>
          <w:b/>
          <w:bCs/>
        </w:rPr>
        <w:t>EVIDENCE</w:t>
      </w:r>
      <w:r>
        <w:rPr>
          <w:b/>
          <w:bCs/>
        </w:rPr>
        <w:tab/>
      </w:r>
      <w:r>
        <w:t>SIGN guideline No.7</w:t>
      </w:r>
    </w:p>
    <w:p w14:paraId="64B1DE5B" w14:textId="77777777" w:rsidR="00C7249C" w:rsidRDefault="00C7249C">
      <w:pPr>
        <w:ind w:left="2160" w:hanging="2160"/>
        <w:rPr>
          <w:b/>
          <w:bCs/>
        </w:rPr>
      </w:pPr>
    </w:p>
    <w:p w14:paraId="16AC2D9D" w14:textId="77777777" w:rsidR="00C7249C" w:rsidRDefault="00C7249C">
      <w:pPr>
        <w:ind w:left="2160" w:hanging="2160"/>
      </w:pPr>
      <w:r>
        <w:rPr>
          <w:b/>
          <w:bCs/>
        </w:rPr>
        <w:t>CRITERIA</w:t>
      </w:r>
    </w:p>
    <w:p w14:paraId="665EB0BB" w14:textId="77777777" w:rsidR="00C7249C" w:rsidRDefault="00C7249C"/>
    <w:p w14:paraId="59AEE7D3" w14:textId="77777777" w:rsidR="00C7249C" w:rsidRDefault="00C7249C">
      <w:pPr>
        <w:numPr>
          <w:ilvl w:val="0"/>
          <w:numId w:val="52"/>
        </w:numPr>
      </w:pPr>
      <w:r>
        <w:t xml:space="preserve">Patients with confirmed duodenal ulcer should receive </w:t>
      </w:r>
      <w:r>
        <w:rPr>
          <w:i/>
          <w:iCs/>
        </w:rPr>
        <w:t>H.pylori</w:t>
      </w:r>
      <w:r>
        <w:t xml:space="preserve"> eradication therapy.</w:t>
      </w:r>
    </w:p>
    <w:p w14:paraId="26006717" w14:textId="77777777" w:rsidR="00C7249C" w:rsidRDefault="00C7249C"/>
    <w:p w14:paraId="787FA43C" w14:textId="77777777" w:rsidR="00C7249C" w:rsidRDefault="00C7249C">
      <w:pPr>
        <w:numPr>
          <w:ilvl w:val="0"/>
          <w:numId w:val="52"/>
        </w:numPr>
      </w:pPr>
      <w:r>
        <w:t xml:space="preserve">Patients with benign gastric ulcer should have their </w:t>
      </w:r>
      <w:r>
        <w:rPr>
          <w:i/>
          <w:iCs/>
        </w:rPr>
        <w:t xml:space="preserve">h.pylori </w:t>
      </w:r>
      <w:r>
        <w:t>status checked before eradication therapy is prescribed.</w:t>
      </w:r>
    </w:p>
    <w:p w14:paraId="53CC8B8E" w14:textId="77777777" w:rsidR="00C7249C" w:rsidRDefault="00C7249C">
      <w:pPr>
        <w:ind w:left="2160" w:hanging="2160"/>
      </w:pPr>
    </w:p>
    <w:p w14:paraId="6912A6DE" w14:textId="77777777" w:rsidR="00C7249C" w:rsidRDefault="00000000">
      <w:pPr>
        <w:ind w:left="2160" w:hanging="2160"/>
      </w:pPr>
      <w:r>
        <w:rPr>
          <w:noProof/>
        </w:rPr>
        <w:pict w14:anchorId="3CD9200A">
          <v:line id="_x0000_s1108" style="position:absolute;left:0;text-align:left;z-index:29" from="0,8.5pt" to="439.2pt,8.5pt" o:allowincell="f" strokeweight="1.5pt"/>
        </w:pict>
      </w:r>
    </w:p>
    <w:p w14:paraId="0B987C27" w14:textId="77777777" w:rsidR="00C7249C" w:rsidRDefault="00C7249C">
      <w:pPr>
        <w:ind w:left="2160" w:hanging="2160"/>
      </w:pPr>
    </w:p>
    <w:p w14:paraId="73DF8E0D" w14:textId="77777777" w:rsidR="00C7249C" w:rsidRDefault="00C7249C">
      <w:pPr>
        <w:ind w:left="2160" w:hanging="2160"/>
      </w:pPr>
    </w:p>
    <w:p w14:paraId="6259772A" w14:textId="77777777" w:rsidR="00BF3300" w:rsidRDefault="00BF3300">
      <w:pPr>
        <w:ind w:left="2160" w:hanging="2160"/>
        <w:rPr>
          <w:b/>
          <w:bCs/>
        </w:rPr>
      </w:pPr>
    </w:p>
    <w:p w14:paraId="1D3D7C92" w14:textId="77777777" w:rsidR="00BF3300" w:rsidRDefault="00BF3300">
      <w:pPr>
        <w:ind w:left="2160" w:hanging="2160"/>
        <w:rPr>
          <w:b/>
          <w:bCs/>
        </w:rPr>
      </w:pPr>
    </w:p>
    <w:p w14:paraId="5AE0BF9C" w14:textId="77777777" w:rsidR="00BF3300" w:rsidRDefault="00BF3300">
      <w:pPr>
        <w:ind w:left="2160" w:hanging="2160"/>
        <w:rPr>
          <w:b/>
          <w:bCs/>
        </w:rPr>
      </w:pPr>
    </w:p>
    <w:p w14:paraId="7B23A3F4" w14:textId="77777777" w:rsidR="00C7249C" w:rsidRDefault="00C7249C">
      <w:pPr>
        <w:ind w:left="2160" w:hanging="2160"/>
      </w:pPr>
      <w:r>
        <w:rPr>
          <w:b/>
          <w:bCs/>
        </w:rPr>
        <w:t>TOPIC</w:t>
      </w:r>
      <w:r>
        <w:rPr>
          <w:b/>
          <w:bCs/>
        </w:rPr>
        <w:tab/>
        <w:t>Risk Management – Patients 16 years and over</w:t>
      </w:r>
    </w:p>
    <w:p w14:paraId="2155B124" w14:textId="77777777" w:rsidR="00C7249C" w:rsidRDefault="00C7249C">
      <w:pPr>
        <w:ind w:left="2160" w:hanging="2160"/>
      </w:pPr>
    </w:p>
    <w:p w14:paraId="6F798253" w14:textId="77777777" w:rsidR="00C7249C" w:rsidRDefault="00C7249C">
      <w:pPr>
        <w:ind w:left="2160" w:hanging="2160"/>
      </w:pPr>
      <w:r>
        <w:rPr>
          <w:b/>
          <w:bCs/>
        </w:rPr>
        <w:t>CRITERIA</w:t>
      </w:r>
    </w:p>
    <w:p w14:paraId="23899899" w14:textId="77777777" w:rsidR="00C7249C" w:rsidRDefault="00C7249C"/>
    <w:p w14:paraId="70AFF587" w14:textId="77777777" w:rsidR="00C7249C" w:rsidRDefault="00C7249C">
      <w:pPr>
        <w:numPr>
          <w:ilvl w:val="0"/>
          <w:numId w:val="53"/>
        </w:numPr>
      </w:pPr>
      <w:r>
        <w:t>Patients aged 16 years and over should have their smoking status recorded in their notes.</w:t>
      </w:r>
    </w:p>
    <w:p w14:paraId="296B34FB" w14:textId="77777777" w:rsidR="00C7249C" w:rsidRDefault="00C7249C"/>
    <w:p w14:paraId="10DC3B42" w14:textId="77777777" w:rsidR="00C7249C" w:rsidRDefault="00C7249C">
      <w:pPr>
        <w:numPr>
          <w:ilvl w:val="0"/>
          <w:numId w:val="53"/>
        </w:numPr>
      </w:pPr>
      <w:r>
        <w:t>Patients aged 16 years and over should have their alcohol status recorded.</w:t>
      </w:r>
    </w:p>
    <w:p w14:paraId="6BD9FDAF" w14:textId="77777777" w:rsidR="00C7249C" w:rsidRDefault="00C7249C"/>
    <w:p w14:paraId="24E610F2" w14:textId="77777777" w:rsidR="00C7249C" w:rsidRDefault="00C7249C">
      <w:pPr>
        <w:numPr>
          <w:ilvl w:val="0"/>
          <w:numId w:val="53"/>
        </w:numPr>
      </w:pPr>
      <w:r>
        <w:t>The contact details of patients aged 16 years and over should be up-to-date</w:t>
      </w:r>
    </w:p>
    <w:p w14:paraId="2924DCD2" w14:textId="77777777" w:rsidR="00C7249C" w:rsidRDefault="00C7249C"/>
    <w:p w14:paraId="06383404" w14:textId="77777777" w:rsidR="00C7249C" w:rsidRDefault="00C7249C">
      <w:pPr>
        <w:numPr>
          <w:ilvl w:val="0"/>
          <w:numId w:val="53"/>
        </w:numPr>
      </w:pPr>
      <w:r>
        <w:t>The Next of Kin details of patients aged 16 years and over should be up-to-date</w:t>
      </w:r>
    </w:p>
    <w:p w14:paraId="35303B1F" w14:textId="77777777" w:rsidR="00C7249C" w:rsidRDefault="00C7249C"/>
    <w:p w14:paraId="1658DA8C" w14:textId="77777777" w:rsidR="00C7249C" w:rsidRDefault="00C7249C">
      <w:pPr>
        <w:ind w:left="2160" w:hanging="2160"/>
      </w:pPr>
    </w:p>
    <w:p w14:paraId="69C4EEDE" w14:textId="77777777" w:rsidR="00C7249C" w:rsidRDefault="00000000">
      <w:pPr>
        <w:ind w:left="2160" w:hanging="2160"/>
      </w:pPr>
      <w:r>
        <w:rPr>
          <w:noProof/>
        </w:rPr>
        <w:pict w14:anchorId="70AEFD5E">
          <v:line id="_x0000_s1109" style="position:absolute;left:0;text-align:left;z-index:30" from="0,2.3pt" to="439.2pt,2.3pt" o:allowincell="f" strokeweight="1.5pt"/>
        </w:pict>
      </w:r>
    </w:p>
    <w:p w14:paraId="430CBBD3" w14:textId="77777777" w:rsidR="00C7249C" w:rsidRDefault="00C7249C">
      <w:pPr>
        <w:ind w:left="2160" w:hanging="2160"/>
      </w:pPr>
    </w:p>
    <w:p w14:paraId="5A8E6D2F" w14:textId="77777777" w:rsidR="00C7249C" w:rsidRDefault="00C7249C">
      <w:pPr>
        <w:ind w:left="2160" w:hanging="2160"/>
      </w:pPr>
    </w:p>
    <w:p w14:paraId="24FF949E" w14:textId="77777777" w:rsidR="00C7249C" w:rsidRDefault="00C7249C">
      <w:pPr>
        <w:ind w:left="2160" w:hanging="2160"/>
      </w:pPr>
      <w:r>
        <w:rPr>
          <w:b/>
          <w:bCs/>
        </w:rPr>
        <w:lastRenderedPageBreak/>
        <w:t>TOPIC</w:t>
      </w:r>
      <w:r>
        <w:rPr>
          <w:b/>
          <w:bCs/>
        </w:rPr>
        <w:tab/>
        <w:t>Leg Ulcer</w:t>
      </w:r>
      <w:r>
        <w:rPr>
          <w:b/>
          <w:bCs/>
        </w:rPr>
        <w:tab/>
      </w:r>
    </w:p>
    <w:p w14:paraId="7BF5447E" w14:textId="77777777" w:rsidR="00C7249C" w:rsidRDefault="00C7249C">
      <w:pPr>
        <w:ind w:left="2160" w:hanging="2160"/>
      </w:pPr>
    </w:p>
    <w:p w14:paraId="0B51807A" w14:textId="77777777" w:rsidR="00C7249C" w:rsidRDefault="00C7249C">
      <w:pPr>
        <w:tabs>
          <w:tab w:val="left" w:pos="360"/>
        </w:tabs>
        <w:ind w:left="360" w:hanging="360"/>
      </w:pPr>
      <w:r>
        <w:rPr>
          <w:b/>
          <w:bCs/>
        </w:rPr>
        <w:t>EVIDENCE</w:t>
      </w:r>
      <w:r>
        <w:rPr>
          <w:b/>
          <w:bCs/>
        </w:rPr>
        <w:tab/>
      </w:r>
      <w:r>
        <w:rPr>
          <w:b/>
          <w:bCs/>
        </w:rPr>
        <w:tab/>
      </w:r>
      <w:r>
        <w:t>SIGN guideline No. 26</w:t>
      </w:r>
    </w:p>
    <w:p w14:paraId="50BA6E9C" w14:textId="77777777" w:rsidR="00C7249C" w:rsidRDefault="00C7249C">
      <w:pPr>
        <w:ind w:left="2160" w:hanging="2160"/>
      </w:pPr>
    </w:p>
    <w:p w14:paraId="1B32298C" w14:textId="77777777" w:rsidR="00C7249C" w:rsidRDefault="00C7249C">
      <w:pPr>
        <w:ind w:left="2160" w:hanging="2160"/>
      </w:pPr>
      <w:r>
        <w:rPr>
          <w:b/>
          <w:bCs/>
        </w:rPr>
        <w:t>CRITERIA</w:t>
      </w:r>
    </w:p>
    <w:p w14:paraId="6E708F49" w14:textId="77777777" w:rsidR="00C7249C" w:rsidRDefault="00C7249C"/>
    <w:p w14:paraId="6F35E2E5" w14:textId="77777777" w:rsidR="00C7249C" w:rsidRDefault="00C7249C">
      <w:pPr>
        <w:numPr>
          <w:ilvl w:val="0"/>
          <w:numId w:val="54"/>
        </w:numPr>
      </w:pPr>
      <w:r>
        <w:t>Patients should have ankle brachial pressure ratio (ABPI) measured by hand-held Doppler.</w:t>
      </w:r>
    </w:p>
    <w:p w14:paraId="014E634E" w14:textId="77777777" w:rsidR="00C7249C" w:rsidRDefault="00C7249C"/>
    <w:p w14:paraId="37446168" w14:textId="77777777" w:rsidR="00C7249C" w:rsidRDefault="00C7249C">
      <w:pPr>
        <w:numPr>
          <w:ilvl w:val="0"/>
          <w:numId w:val="54"/>
        </w:numPr>
      </w:pPr>
      <w:r>
        <w:t>Patients should have a comprehensive reassessment 12 weeks after diagnosis and every 12 weeks thereafter.</w:t>
      </w:r>
    </w:p>
    <w:p w14:paraId="5559A3DB" w14:textId="77777777" w:rsidR="00C7249C" w:rsidRDefault="00C7249C"/>
    <w:p w14:paraId="6AEFDC07" w14:textId="77777777" w:rsidR="00C7249C" w:rsidRDefault="00C7249C">
      <w:pPr>
        <w:numPr>
          <w:ilvl w:val="0"/>
          <w:numId w:val="54"/>
        </w:numPr>
      </w:pPr>
      <w:r>
        <w:t>Patients should have a blood glucose measurement</w:t>
      </w:r>
    </w:p>
    <w:p w14:paraId="0ED8DFB9" w14:textId="77777777" w:rsidR="00C7249C" w:rsidRDefault="00C7249C"/>
    <w:p w14:paraId="310B7454" w14:textId="77777777" w:rsidR="00C7249C" w:rsidRDefault="00C7249C">
      <w:pPr>
        <w:numPr>
          <w:ilvl w:val="0"/>
          <w:numId w:val="54"/>
        </w:numPr>
      </w:pPr>
      <w:r>
        <w:t>Patients with venous leg ulceration should receive graduated compression therapy</w:t>
      </w:r>
    </w:p>
    <w:p w14:paraId="1F7A963B" w14:textId="77777777" w:rsidR="00C7249C" w:rsidRDefault="00C7249C">
      <w:pPr>
        <w:ind w:left="2160" w:hanging="2160"/>
      </w:pPr>
    </w:p>
    <w:p w14:paraId="3CE2157F" w14:textId="77777777" w:rsidR="00C7249C" w:rsidRDefault="00000000">
      <w:pPr>
        <w:ind w:left="2160" w:hanging="2160"/>
      </w:pPr>
      <w:r>
        <w:rPr>
          <w:noProof/>
        </w:rPr>
        <w:pict w14:anchorId="043AE1E8">
          <v:line id="_x0000_s1110" style="position:absolute;left:0;text-align:left;z-index:31" from="0,4.45pt" to="439.2pt,4.45pt" o:allowincell="f" strokeweight="1.5pt"/>
        </w:pict>
      </w:r>
    </w:p>
    <w:p w14:paraId="485F8E97" w14:textId="77777777" w:rsidR="00C7249C" w:rsidRDefault="00C7249C">
      <w:pPr>
        <w:ind w:left="2160" w:hanging="2160"/>
      </w:pPr>
    </w:p>
    <w:p w14:paraId="14EE0E73" w14:textId="77777777" w:rsidR="00C7249C" w:rsidRDefault="00C7249C">
      <w:pPr>
        <w:ind w:left="2160" w:hanging="2160"/>
      </w:pPr>
      <w:r>
        <w:rPr>
          <w:b/>
          <w:bCs/>
        </w:rPr>
        <w:t>TOPIC</w:t>
      </w:r>
      <w:r>
        <w:rPr>
          <w:b/>
          <w:bCs/>
        </w:rPr>
        <w:tab/>
        <w:t>Intermittent Claudication</w:t>
      </w:r>
    </w:p>
    <w:p w14:paraId="0BAD1238" w14:textId="77777777" w:rsidR="00C7249C" w:rsidRDefault="00C7249C">
      <w:pPr>
        <w:ind w:left="2160" w:hanging="2160"/>
      </w:pPr>
    </w:p>
    <w:p w14:paraId="09A0A9EA" w14:textId="77777777" w:rsidR="00C7249C" w:rsidRDefault="00C7249C">
      <w:pPr>
        <w:ind w:left="2160" w:hanging="2160"/>
      </w:pPr>
      <w:r>
        <w:rPr>
          <w:b/>
          <w:bCs/>
        </w:rPr>
        <w:t>EVIDENCE</w:t>
      </w:r>
      <w:r>
        <w:rPr>
          <w:b/>
          <w:bCs/>
        </w:rPr>
        <w:tab/>
      </w:r>
      <w:r>
        <w:t>SIGN guideline No. 27</w:t>
      </w:r>
    </w:p>
    <w:p w14:paraId="73A338FE" w14:textId="77777777" w:rsidR="00C7249C" w:rsidRDefault="00C7249C">
      <w:pPr>
        <w:ind w:left="2160" w:hanging="2160"/>
        <w:rPr>
          <w:b/>
          <w:bCs/>
        </w:rPr>
      </w:pPr>
    </w:p>
    <w:p w14:paraId="57CE50F2" w14:textId="77777777" w:rsidR="00C7249C" w:rsidRDefault="00C7249C">
      <w:pPr>
        <w:ind w:left="2160" w:hanging="2160"/>
      </w:pPr>
      <w:r>
        <w:rPr>
          <w:b/>
          <w:bCs/>
        </w:rPr>
        <w:t>CRITERIA</w:t>
      </w:r>
    </w:p>
    <w:p w14:paraId="21044AAD" w14:textId="77777777" w:rsidR="00C7249C" w:rsidRDefault="00C7249C"/>
    <w:p w14:paraId="3CB1A4DE" w14:textId="77777777" w:rsidR="00C7249C" w:rsidRDefault="00C7249C">
      <w:pPr>
        <w:numPr>
          <w:ilvl w:val="0"/>
          <w:numId w:val="55"/>
        </w:numPr>
      </w:pPr>
      <w:r>
        <w:t>Patients should be prescribed appropriate drug therapy including aspirin.</w:t>
      </w:r>
    </w:p>
    <w:p w14:paraId="060EA035" w14:textId="77777777" w:rsidR="00C7249C" w:rsidRDefault="00C7249C"/>
    <w:p w14:paraId="7A24D6A2" w14:textId="77777777" w:rsidR="00C7249C" w:rsidRDefault="00C7249C">
      <w:pPr>
        <w:numPr>
          <w:ilvl w:val="0"/>
          <w:numId w:val="55"/>
        </w:numPr>
      </w:pPr>
      <w:r>
        <w:t>Patients should have their smoking status recorded</w:t>
      </w:r>
    </w:p>
    <w:p w14:paraId="724B0CB2" w14:textId="77777777" w:rsidR="00C7249C" w:rsidRDefault="00C7249C"/>
    <w:p w14:paraId="4432EEA4" w14:textId="77777777" w:rsidR="00C7249C" w:rsidRDefault="00C7249C">
      <w:pPr>
        <w:numPr>
          <w:ilvl w:val="0"/>
          <w:numId w:val="55"/>
        </w:numPr>
      </w:pPr>
      <w:r>
        <w:t>Patients should have had a random blood glucose check within the last 3 years</w:t>
      </w:r>
    </w:p>
    <w:p w14:paraId="70F9EBA8" w14:textId="77777777" w:rsidR="00C7249C" w:rsidRDefault="00C7249C"/>
    <w:p w14:paraId="3ED28351" w14:textId="77777777" w:rsidR="00C7249C" w:rsidRDefault="00C7249C">
      <w:pPr>
        <w:numPr>
          <w:ilvl w:val="0"/>
          <w:numId w:val="55"/>
        </w:numPr>
      </w:pPr>
      <w:r>
        <w:t>Patients should have had their lipids checked within the last 3 years</w:t>
      </w:r>
    </w:p>
    <w:p w14:paraId="2D049ADC" w14:textId="77777777" w:rsidR="00C7249C" w:rsidRDefault="00C7249C">
      <w:pPr>
        <w:ind w:left="2160" w:hanging="2160"/>
      </w:pPr>
    </w:p>
    <w:p w14:paraId="24B5BAFF" w14:textId="77777777" w:rsidR="00C7249C" w:rsidRDefault="00000000">
      <w:pPr>
        <w:ind w:left="2160" w:hanging="2160"/>
      </w:pPr>
      <w:r>
        <w:rPr>
          <w:noProof/>
        </w:rPr>
        <w:pict w14:anchorId="61F94457">
          <v:line id="_x0000_s1111" style="position:absolute;left:0;text-align:left;z-index:32" from="0,4.45pt" to="439.2pt,4.45pt" o:allowincell="f" strokeweight="1.5pt"/>
        </w:pict>
      </w:r>
    </w:p>
    <w:p w14:paraId="6AD390A4" w14:textId="77777777" w:rsidR="00C7249C" w:rsidRDefault="00C7249C">
      <w:pPr>
        <w:ind w:left="2160" w:hanging="2160"/>
        <w:rPr>
          <w:b/>
          <w:bCs/>
        </w:rPr>
      </w:pPr>
    </w:p>
    <w:p w14:paraId="5160D2C5" w14:textId="77777777" w:rsidR="00C7249C" w:rsidRDefault="00C7249C">
      <w:pPr>
        <w:ind w:left="2160" w:hanging="2160"/>
      </w:pPr>
      <w:r>
        <w:rPr>
          <w:b/>
          <w:bCs/>
        </w:rPr>
        <w:t>TOPIC</w:t>
      </w:r>
      <w:r>
        <w:rPr>
          <w:b/>
          <w:bCs/>
        </w:rPr>
        <w:tab/>
        <w:t>Warfarin Monitoring</w:t>
      </w:r>
    </w:p>
    <w:p w14:paraId="0A82BEB0" w14:textId="77777777" w:rsidR="00C7249C" w:rsidRDefault="00C7249C">
      <w:pPr>
        <w:ind w:left="2160" w:hanging="2160"/>
      </w:pPr>
    </w:p>
    <w:p w14:paraId="54DA27B9" w14:textId="77777777" w:rsidR="00C7249C" w:rsidRDefault="00C7249C">
      <w:pPr>
        <w:tabs>
          <w:tab w:val="left" w:pos="360"/>
        </w:tabs>
        <w:ind w:left="360" w:hanging="360"/>
      </w:pPr>
      <w:r>
        <w:rPr>
          <w:b/>
          <w:bCs/>
        </w:rPr>
        <w:t>EVIDENCE</w:t>
      </w:r>
      <w:r>
        <w:rPr>
          <w:b/>
          <w:bCs/>
        </w:rPr>
        <w:tab/>
      </w:r>
      <w:r>
        <w:rPr>
          <w:b/>
          <w:bCs/>
        </w:rPr>
        <w:tab/>
      </w:r>
      <w:r>
        <w:t>British National Formulary</w:t>
      </w:r>
    </w:p>
    <w:p w14:paraId="5032D07A" w14:textId="77777777" w:rsidR="00C7249C" w:rsidRDefault="00C7249C">
      <w:pPr>
        <w:tabs>
          <w:tab w:val="left" w:pos="360"/>
        </w:tabs>
      </w:pPr>
      <w:r>
        <w:rPr>
          <w:rFonts w:ascii="Symbol" w:hAnsi="Symbol" w:cs="Symbol"/>
        </w:rPr>
        <w:tab/>
      </w:r>
      <w:r>
        <w:rPr>
          <w:rFonts w:ascii="Symbol" w:hAnsi="Symbol" w:cs="Symbol"/>
        </w:rPr>
        <w:tab/>
      </w:r>
      <w:r>
        <w:rPr>
          <w:rFonts w:ascii="Symbol" w:hAnsi="Symbol" w:cs="Symbol"/>
        </w:rPr>
        <w:tab/>
      </w:r>
      <w:r>
        <w:rPr>
          <w:rFonts w:ascii="Symbol" w:hAnsi="Symbol" w:cs="Symbol"/>
        </w:rPr>
        <w:tab/>
      </w:r>
      <w:r>
        <w:t>SIGN Guideline No. 36</w:t>
      </w:r>
    </w:p>
    <w:p w14:paraId="4874C438" w14:textId="77777777" w:rsidR="00C7249C" w:rsidRDefault="00C7249C">
      <w:pPr>
        <w:ind w:left="2160" w:hanging="2160"/>
      </w:pPr>
    </w:p>
    <w:p w14:paraId="42986166" w14:textId="77777777" w:rsidR="00C7249C" w:rsidRDefault="00C7249C">
      <w:pPr>
        <w:ind w:left="2160" w:hanging="2160"/>
      </w:pPr>
      <w:r>
        <w:rPr>
          <w:b/>
          <w:bCs/>
        </w:rPr>
        <w:t>CRITERIA</w:t>
      </w:r>
    </w:p>
    <w:p w14:paraId="6ADD63B6" w14:textId="77777777" w:rsidR="00C7249C" w:rsidRDefault="00C7249C"/>
    <w:p w14:paraId="4A473F44" w14:textId="77777777" w:rsidR="00C7249C" w:rsidRDefault="00C7249C">
      <w:pPr>
        <w:numPr>
          <w:ilvl w:val="0"/>
          <w:numId w:val="56"/>
        </w:numPr>
      </w:pPr>
      <w:r>
        <w:t>Patients should have the indication for Warfarin recorded</w:t>
      </w:r>
    </w:p>
    <w:p w14:paraId="2A53012D" w14:textId="77777777" w:rsidR="00C7249C" w:rsidRDefault="00C7249C"/>
    <w:p w14:paraId="4D60DD49" w14:textId="77777777" w:rsidR="00C7249C" w:rsidRDefault="00C7249C">
      <w:pPr>
        <w:numPr>
          <w:ilvl w:val="0"/>
          <w:numId w:val="56"/>
        </w:numPr>
      </w:pPr>
      <w:r>
        <w:t>Patients should have the anticipated duration of therapy recorded.</w:t>
      </w:r>
    </w:p>
    <w:p w14:paraId="18160D5E" w14:textId="77777777" w:rsidR="00C7249C" w:rsidRDefault="00C7249C"/>
    <w:p w14:paraId="210B8C71" w14:textId="77777777" w:rsidR="00C7249C" w:rsidRDefault="00C7249C">
      <w:pPr>
        <w:numPr>
          <w:ilvl w:val="0"/>
          <w:numId w:val="56"/>
        </w:numPr>
      </w:pPr>
      <w:r>
        <w:t>Patients should have their INR checked at 4-8 week intervals (where the practice is responsible for monitoring).</w:t>
      </w:r>
    </w:p>
    <w:p w14:paraId="531794DB" w14:textId="77777777" w:rsidR="00C7249C" w:rsidRDefault="00C7249C"/>
    <w:p w14:paraId="4AB66C2D" w14:textId="77777777" w:rsidR="00C7249C" w:rsidRDefault="00000000">
      <w:r>
        <w:rPr>
          <w:noProof/>
        </w:rPr>
        <w:pict w14:anchorId="32BFAD40">
          <v:line id="_x0000_s1112" style="position:absolute;left:0;text-align:left;z-index:33" from="0,9.1pt" to="439.2pt,9.1pt" o:allowincell="f" strokeweight="1.5pt"/>
        </w:pict>
      </w:r>
    </w:p>
    <w:p w14:paraId="5360D349" w14:textId="77777777" w:rsidR="00C7249C" w:rsidRDefault="00C7249C">
      <w:pPr>
        <w:ind w:left="2160" w:hanging="2160"/>
      </w:pPr>
    </w:p>
    <w:p w14:paraId="449688A9" w14:textId="77777777" w:rsidR="00C7249C" w:rsidRDefault="00000000">
      <w:pPr>
        <w:ind w:left="2160" w:hanging="2160"/>
      </w:pPr>
      <w:r>
        <w:rPr>
          <w:noProof/>
        </w:rPr>
        <w:pict w14:anchorId="7E663C73">
          <v:line id="_x0000_s1113" style="position:absolute;left:0;text-align:left;z-index:59" from="0,-14.4pt" to="439.2pt,-14.4pt" o:allowincell="f" strokeweight="1.5pt"/>
        </w:pict>
      </w:r>
    </w:p>
    <w:p w14:paraId="5E059FDF" w14:textId="77777777" w:rsidR="00C7249C" w:rsidRDefault="00C7249C">
      <w:pPr>
        <w:ind w:left="2160" w:hanging="2160"/>
      </w:pPr>
      <w:r>
        <w:rPr>
          <w:b/>
          <w:bCs/>
        </w:rPr>
        <w:t>TOPIC</w:t>
      </w:r>
      <w:r>
        <w:rPr>
          <w:b/>
          <w:bCs/>
        </w:rPr>
        <w:tab/>
        <w:t>Lithium Monitoring</w:t>
      </w:r>
    </w:p>
    <w:p w14:paraId="18D31E1B" w14:textId="77777777" w:rsidR="00C7249C" w:rsidRDefault="00C7249C">
      <w:pPr>
        <w:ind w:left="2160" w:hanging="2160"/>
      </w:pPr>
    </w:p>
    <w:p w14:paraId="7636C174" w14:textId="77777777" w:rsidR="00C7249C" w:rsidRDefault="00C7249C">
      <w:pPr>
        <w:tabs>
          <w:tab w:val="left" w:pos="360"/>
        </w:tabs>
        <w:ind w:left="360" w:hanging="360"/>
      </w:pPr>
      <w:r>
        <w:rPr>
          <w:b/>
          <w:bCs/>
        </w:rPr>
        <w:t>EVIDENCE</w:t>
      </w:r>
      <w:r>
        <w:rPr>
          <w:b/>
          <w:bCs/>
        </w:rPr>
        <w:tab/>
      </w:r>
      <w:r>
        <w:rPr>
          <w:b/>
          <w:bCs/>
        </w:rPr>
        <w:tab/>
      </w:r>
      <w:r>
        <w:t>British National Formulary.</w:t>
      </w:r>
    </w:p>
    <w:p w14:paraId="2DA88291" w14:textId="77777777" w:rsidR="00C7249C" w:rsidRDefault="00C7249C">
      <w:pPr>
        <w:tabs>
          <w:tab w:val="left" w:pos="360"/>
        </w:tabs>
        <w:ind w:left="360" w:hanging="360"/>
      </w:pPr>
      <w:r>
        <w:tab/>
      </w:r>
      <w:r>
        <w:tab/>
      </w:r>
      <w:r>
        <w:tab/>
      </w:r>
      <w:r>
        <w:tab/>
        <w:t xml:space="preserve">SIGN Guideline No. 36 </w:t>
      </w:r>
    </w:p>
    <w:p w14:paraId="34A5BF3B" w14:textId="77777777" w:rsidR="00C7249C" w:rsidRDefault="00C7249C">
      <w:pPr>
        <w:ind w:left="2160"/>
      </w:pPr>
      <w:r>
        <w:t>Drugs and Therapeutics Bulletin Vol. 37. March 1999.</w:t>
      </w:r>
    </w:p>
    <w:p w14:paraId="55A60A02" w14:textId="77777777" w:rsidR="00C7249C" w:rsidRDefault="00C7249C">
      <w:pPr>
        <w:ind w:left="2160" w:hanging="2160"/>
      </w:pPr>
    </w:p>
    <w:p w14:paraId="5DDAC4D1" w14:textId="77777777" w:rsidR="00C7249C" w:rsidRDefault="00C7249C">
      <w:pPr>
        <w:ind w:left="2160" w:hanging="2160"/>
      </w:pPr>
      <w:r>
        <w:rPr>
          <w:b/>
          <w:bCs/>
        </w:rPr>
        <w:t>CRITERIA</w:t>
      </w:r>
    </w:p>
    <w:p w14:paraId="2CBD7AD1" w14:textId="77777777" w:rsidR="00C7249C" w:rsidRDefault="00C7249C"/>
    <w:p w14:paraId="7C1D652F" w14:textId="77777777" w:rsidR="00C7249C" w:rsidRDefault="00C7249C">
      <w:pPr>
        <w:numPr>
          <w:ilvl w:val="0"/>
          <w:numId w:val="62"/>
        </w:numPr>
      </w:pPr>
      <w:r>
        <w:t>Patients receiving Lithium treatment must be recorded in a practice Lithium Register.</w:t>
      </w:r>
    </w:p>
    <w:p w14:paraId="0EBFC44C" w14:textId="77777777" w:rsidR="00C7249C" w:rsidRDefault="00C7249C"/>
    <w:p w14:paraId="6DDA53C6" w14:textId="77777777" w:rsidR="00C7249C" w:rsidRDefault="00C7249C">
      <w:pPr>
        <w:numPr>
          <w:ilvl w:val="0"/>
          <w:numId w:val="57"/>
        </w:numPr>
      </w:pPr>
      <w:r>
        <w:t>Patients should have their Lithium levels checked every 3 months (where the practice is responsible for monitoring).</w:t>
      </w:r>
    </w:p>
    <w:p w14:paraId="6BCCCDA9" w14:textId="77777777" w:rsidR="00C7249C" w:rsidRDefault="00C7249C"/>
    <w:p w14:paraId="2AFABA9E" w14:textId="77777777" w:rsidR="00C7249C" w:rsidRDefault="00C7249C">
      <w:pPr>
        <w:numPr>
          <w:ilvl w:val="0"/>
          <w:numId w:val="57"/>
        </w:numPr>
      </w:pPr>
      <w:r>
        <w:lastRenderedPageBreak/>
        <w:t>Patients should have their renal function checked in the last 12 months.</w:t>
      </w:r>
    </w:p>
    <w:p w14:paraId="6FD5FA5D" w14:textId="77777777" w:rsidR="00C7249C" w:rsidRDefault="00C7249C">
      <w:pPr>
        <w:pStyle w:val="Header"/>
        <w:tabs>
          <w:tab w:val="clear" w:pos="4320"/>
          <w:tab w:val="clear" w:pos="8640"/>
        </w:tabs>
      </w:pPr>
    </w:p>
    <w:p w14:paraId="7EF2C01C" w14:textId="77777777" w:rsidR="00C7249C" w:rsidRDefault="00C7249C">
      <w:pPr>
        <w:numPr>
          <w:ilvl w:val="0"/>
          <w:numId w:val="57"/>
        </w:numPr>
      </w:pPr>
      <w:r>
        <w:t>Patients should have their thyroid function checked in the past 12 months.</w:t>
      </w:r>
    </w:p>
    <w:p w14:paraId="41C0FBF7" w14:textId="77777777" w:rsidR="00C7249C" w:rsidRDefault="00C7249C"/>
    <w:p w14:paraId="238F0E12" w14:textId="77777777" w:rsidR="00C7249C" w:rsidRDefault="00C7249C">
      <w:pPr>
        <w:numPr>
          <w:ilvl w:val="0"/>
          <w:numId w:val="57"/>
        </w:numPr>
      </w:pPr>
      <w:r>
        <w:t>Patients should have a calcium check in the past 12 months</w:t>
      </w:r>
    </w:p>
    <w:p w14:paraId="421B8C20" w14:textId="77777777" w:rsidR="00C7249C" w:rsidRDefault="00C7249C">
      <w:pPr>
        <w:ind w:left="2160" w:hanging="2160"/>
      </w:pPr>
    </w:p>
    <w:p w14:paraId="35DB7B52" w14:textId="77777777" w:rsidR="00C7249C" w:rsidRDefault="00000000">
      <w:pPr>
        <w:ind w:left="2160" w:hanging="2160"/>
      </w:pPr>
      <w:r>
        <w:rPr>
          <w:noProof/>
        </w:rPr>
        <w:pict w14:anchorId="3329FD91">
          <v:line id="_x0000_s1114" style="position:absolute;left:0;text-align:left;z-index:34" from="0,2.9pt" to="439.2pt,2.9pt" o:allowincell="f" strokeweight="1.5pt"/>
        </w:pict>
      </w:r>
    </w:p>
    <w:p w14:paraId="4016CE82" w14:textId="77777777" w:rsidR="00C7249C" w:rsidRDefault="00C7249C">
      <w:pPr>
        <w:ind w:left="2160" w:hanging="2160"/>
        <w:rPr>
          <w:b/>
          <w:bCs/>
        </w:rPr>
      </w:pPr>
    </w:p>
    <w:p w14:paraId="45FD2346" w14:textId="77777777" w:rsidR="00C7249C" w:rsidRDefault="00C7249C">
      <w:pPr>
        <w:ind w:left="2160" w:hanging="2160"/>
      </w:pPr>
      <w:r>
        <w:rPr>
          <w:b/>
          <w:bCs/>
        </w:rPr>
        <w:t>TOPIC</w:t>
      </w:r>
      <w:r>
        <w:rPr>
          <w:b/>
          <w:bCs/>
        </w:rPr>
        <w:tab/>
        <w:t>Depo-Provera</w:t>
      </w:r>
      <w:r>
        <w:rPr>
          <w:b/>
          <w:bCs/>
        </w:rPr>
        <w:tab/>
      </w:r>
    </w:p>
    <w:p w14:paraId="1B3F0A4D" w14:textId="77777777" w:rsidR="00C7249C" w:rsidRDefault="00C7249C">
      <w:pPr>
        <w:ind w:left="2160" w:hanging="2160"/>
      </w:pPr>
    </w:p>
    <w:p w14:paraId="5C7AE597" w14:textId="77777777" w:rsidR="00C7249C" w:rsidRDefault="00C7249C">
      <w:pPr>
        <w:ind w:left="2160" w:hanging="2160"/>
        <w:rPr>
          <w:b/>
          <w:bCs/>
        </w:rPr>
      </w:pPr>
      <w:r>
        <w:rPr>
          <w:b/>
          <w:bCs/>
        </w:rPr>
        <w:t>EVIDENCE</w:t>
      </w:r>
      <w:r>
        <w:rPr>
          <w:b/>
          <w:bCs/>
        </w:rPr>
        <w:tab/>
      </w:r>
      <w:r>
        <w:t>Depo-Provera and bone density (Review No. 2002/01). Faculty of Family Planning and Reproductive Health Care (RCOG)</w:t>
      </w:r>
    </w:p>
    <w:p w14:paraId="71C6C5D7" w14:textId="77777777" w:rsidR="00C7249C" w:rsidRDefault="00C7249C">
      <w:pPr>
        <w:ind w:left="2160" w:hanging="2160"/>
      </w:pPr>
      <w:r>
        <w:rPr>
          <w:b/>
          <w:bCs/>
        </w:rPr>
        <w:t>CRITERIA</w:t>
      </w:r>
    </w:p>
    <w:p w14:paraId="71A0D033" w14:textId="77777777" w:rsidR="00C7249C" w:rsidRDefault="00C7249C"/>
    <w:p w14:paraId="4160218C" w14:textId="77777777" w:rsidR="00C7249C" w:rsidRDefault="00C7249C">
      <w:pPr>
        <w:numPr>
          <w:ilvl w:val="0"/>
          <w:numId w:val="29"/>
        </w:numPr>
      </w:pPr>
      <w:r>
        <w:t>Patients requesting Depo-Provera should be informed (recorded in notes) of the association of long-term use with loss of bone mass</w:t>
      </w:r>
    </w:p>
    <w:p w14:paraId="1FF3DCCA" w14:textId="77777777" w:rsidR="00C7249C" w:rsidRDefault="00C7249C">
      <w:pPr>
        <w:pStyle w:val="Header"/>
        <w:tabs>
          <w:tab w:val="clear" w:pos="4320"/>
          <w:tab w:val="clear" w:pos="8640"/>
        </w:tabs>
      </w:pPr>
    </w:p>
    <w:p w14:paraId="6969FE8F" w14:textId="77777777" w:rsidR="00C7249C" w:rsidRDefault="00C7249C">
      <w:pPr>
        <w:numPr>
          <w:ilvl w:val="0"/>
          <w:numId w:val="29"/>
        </w:numPr>
      </w:pPr>
      <w:r>
        <w:t>Patients with a 2-year history of amenorrhoea should be considered for a Dexa scan</w:t>
      </w:r>
    </w:p>
    <w:p w14:paraId="2257913D" w14:textId="77777777" w:rsidR="00C7249C" w:rsidRDefault="00C7249C"/>
    <w:p w14:paraId="146B8A1C" w14:textId="77777777" w:rsidR="00C7249C" w:rsidRDefault="00C7249C">
      <w:pPr>
        <w:numPr>
          <w:ilvl w:val="0"/>
          <w:numId w:val="29"/>
        </w:numPr>
      </w:pPr>
      <w:r>
        <w:t>Patients should not be on Depo-Provera for more than 5 years</w:t>
      </w:r>
    </w:p>
    <w:p w14:paraId="7C9E0971" w14:textId="77777777" w:rsidR="00C7249C" w:rsidRDefault="00C7249C"/>
    <w:p w14:paraId="55DD39DF" w14:textId="77777777" w:rsidR="00C7249C" w:rsidRDefault="00000000">
      <w:pPr>
        <w:ind w:left="2160" w:hanging="2160"/>
      </w:pPr>
      <w:r>
        <w:rPr>
          <w:noProof/>
        </w:rPr>
        <w:pict w14:anchorId="6CF16BD4">
          <v:line id="_x0000_s1115" style="position:absolute;left:0;text-align:left;z-index:46" from="0,5.65pt" to="439.2pt,5.65pt" o:allowincell="f" strokeweight="1.5pt"/>
        </w:pict>
      </w:r>
    </w:p>
    <w:p w14:paraId="230209BD" w14:textId="77777777" w:rsidR="00C7249C" w:rsidRDefault="00C7249C">
      <w:pPr>
        <w:ind w:left="2160" w:hanging="2160"/>
      </w:pPr>
    </w:p>
    <w:p w14:paraId="203C5674" w14:textId="77777777" w:rsidR="00C7249C" w:rsidRDefault="00C7249C">
      <w:pPr>
        <w:ind w:left="2160" w:hanging="2160"/>
        <w:rPr>
          <w:b/>
          <w:bCs/>
        </w:rPr>
      </w:pPr>
    </w:p>
    <w:p w14:paraId="45CD5BDC" w14:textId="77777777" w:rsidR="00C7249C" w:rsidRDefault="00C7249C">
      <w:pPr>
        <w:ind w:left="2160" w:hanging="2160"/>
      </w:pPr>
      <w:r>
        <w:rPr>
          <w:b/>
          <w:bCs/>
        </w:rPr>
        <w:t>TOPIC</w:t>
      </w:r>
      <w:r>
        <w:rPr>
          <w:b/>
          <w:bCs/>
        </w:rPr>
        <w:tab/>
        <w:t xml:space="preserve">Osteoporosis </w:t>
      </w:r>
    </w:p>
    <w:p w14:paraId="7249D7D7" w14:textId="77777777" w:rsidR="00C7249C" w:rsidRDefault="00C7249C">
      <w:pPr>
        <w:ind w:left="2160" w:hanging="2160"/>
      </w:pPr>
    </w:p>
    <w:p w14:paraId="15EA59E8" w14:textId="77777777" w:rsidR="00C7249C" w:rsidRDefault="00C7249C">
      <w:pPr>
        <w:ind w:left="2160" w:hanging="2160"/>
      </w:pPr>
      <w:r>
        <w:rPr>
          <w:b/>
          <w:bCs/>
        </w:rPr>
        <w:t>EVIDENCE</w:t>
      </w:r>
      <w:r>
        <w:rPr>
          <w:b/>
          <w:bCs/>
        </w:rPr>
        <w:tab/>
      </w:r>
      <w:r>
        <w:t>National Osteoporosis Society – Accidents, Falls, Fracture, and Osteoporosis; A strategy for Primary Care Groups and Local Health Groups (January 2000)</w:t>
      </w:r>
    </w:p>
    <w:p w14:paraId="5A87C410" w14:textId="77777777" w:rsidR="00C7249C" w:rsidRDefault="00C7249C">
      <w:pPr>
        <w:ind w:left="2160" w:hanging="2160"/>
      </w:pPr>
      <w:r>
        <w:rPr>
          <w:b/>
          <w:bCs/>
        </w:rPr>
        <w:tab/>
      </w:r>
      <w:r>
        <w:t>National Service Framework for Older People (HMSO, 2001)</w:t>
      </w:r>
      <w:r>
        <w:tab/>
      </w:r>
    </w:p>
    <w:p w14:paraId="25798F27" w14:textId="77777777" w:rsidR="00C7249C" w:rsidRDefault="00C7249C">
      <w:pPr>
        <w:ind w:left="2160" w:hanging="2160"/>
      </w:pPr>
    </w:p>
    <w:p w14:paraId="43758FE1" w14:textId="77777777" w:rsidR="00C7249C" w:rsidRDefault="00C7249C">
      <w:pPr>
        <w:ind w:left="2160" w:hanging="2160"/>
      </w:pPr>
      <w:r>
        <w:rPr>
          <w:b/>
          <w:bCs/>
        </w:rPr>
        <w:t>CRITERIA</w:t>
      </w:r>
    </w:p>
    <w:p w14:paraId="101D73DF" w14:textId="77777777" w:rsidR="00C7249C" w:rsidRDefault="00C7249C"/>
    <w:p w14:paraId="54F2F047" w14:textId="77777777" w:rsidR="00C7249C" w:rsidRDefault="00C7249C">
      <w:pPr>
        <w:numPr>
          <w:ilvl w:val="0"/>
          <w:numId w:val="58"/>
        </w:numPr>
      </w:pPr>
      <w:r>
        <w:t>Women (aged 44-55) who have consulted in the past 12 months should have the following recorded in their notes: menopausal status and discussion of HRT.</w:t>
      </w:r>
    </w:p>
    <w:p w14:paraId="06F8AB76" w14:textId="77777777" w:rsidR="00C7249C" w:rsidRDefault="00C7249C">
      <w:pPr>
        <w:pStyle w:val="Header"/>
        <w:tabs>
          <w:tab w:val="clear" w:pos="4320"/>
          <w:tab w:val="clear" w:pos="8640"/>
        </w:tabs>
      </w:pPr>
    </w:p>
    <w:p w14:paraId="0CD69547" w14:textId="77777777" w:rsidR="00C7249C" w:rsidRDefault="00C7249C">
      <w:pPr>
        <w:numPr>
          <w:ilvl w:val="0"/>
          <w:numId w:val="58"/>
        </w:numPr>
      </w:pPr>
      <w:r>
        <w:t xml:space="preserve">The records show that women aged 65 years and over and/or resident in residential/nursing homes should have been considered for vitamin D and calcium supplementation.  </w:t>
      </w:r>
    </w:p>
    <w:p w14:paraId="1F297C3E" w14:textId="77777777" w:rsidR="00C7249C" w:rsidRDefault="00C7249C"/>
    <w:p w14:paraId="159019E3" w14:textId="77777777" w:rsidR="00C7249C" w:rsidRDefault="00C7249C">
      <w:pPr>
        <w:numPr>
          <w:ilvl w:val="0"/>
          <w:numId w:val="58"/>
        </w:numPr>
      </w:pPr>
      <w:r>
        <w:t>Patients ‘at high risk’  of developing osteoporosis should have had their bone densitometry checked [high risk factors: long term steroid users; early menopause (before 45 years); minimal trauma fracture; low body mass index (&lt;21); strong family history of osteoporosis; elderly women in long stay institutions; and chronic disabled (rheumatoid arthritis, multiple sclerosis)]</w:t>
      </w:r>
    </w:p>
    <w:p w14:paraId="543DD841" w14:textId="77777777" w:rsidR="00C7249C" w:rsidRDefault="00C7249C"/>
    <w:p w14:paraId="639E17B1" w14:textId="77777777" w:rsidR="00C7249C" w:rsidRDefault="00000000">
      <w:pPr>
        <w:ind w:left="2160" w:hanging="2160"/>
      </w:pPr>
      <w:r>
        <w:rPr>
          <w:noProof/>
        </w:rPr>
        <w:pict w14:anchorId="04C2A126">
          <v:line id="_x0000_s1116" style="position:absolute;left:0;text-align:left;z-index:35" from="0,10.3pt" to="439.2pt,10.3pt" o:allowincell="f" strokeweight="1.5pt"/>
        </w:pict>
      </w:r>
    </w:p>
    <w:p w14:paraId="42FFD896" w14:textId="77777777" w:rsidR="00C7249C" w:rsidRDefault="00C7249C">
      <w:pPr>
        <w:ind w:left="2160" w:hanging="2160"/>
      </w:pPr>
    </w:p>
    <w:p w14:paraId="6C24D2EC" w14:textId="77777777" w:rsidR="00C7249C" w:rsidRDefault="00C7249C">
      <w:pPr>
        <w:ind w:left="2160" w:hanging="2160"/>
      </w:pPr>
      <w:r>
        <w:rPr>
          <w:b/>
          <w:bCs/>
        </w:rPr>
        <w:t>TOPIC</w:t>
      </w:r>
      <w:r>
        <w:rPr>
          <w:b/>
          <w:bCs/>
        </w:rPr>
        <w:tab/>
        <w:t>Schizophrenia</w:t>
      </w:r>
    </w:p>
    <w:p w14:paraId="5BBC9F2B" w14:textId="77777777" w:rsidR="00C7249C" w:rsidRDefault="00C7249C">
      <w:pPr>
        <w:ind w:left="2160" w:hanging="2160"/>
      </w:pPr>
    </w:p>
    <w:p w14:paraId="6E332323" w14:textId="77777777" w:rsidR="00C7249C" w:rsidRDefault="00C7249C">
      <w:pPr>
        <w:ind w:left="2160" w:hanging="2160"/>
      </w:pPr>
      <w:r>
        <w:rPr>
          <w:b/>
          <w:bCs/>
        </w:rPr>
        <w:t>EVIDENCE</w:t>
      </w:r>
      <w:r>
        <w:rPr>
          <w:b/>
          <w:bCs/>
        </w:rPr>
        <w:tab/>
      </w:r>
      <w:r>
        <w:t xml:space="preserve">Clinical Standards Board for </w:t>
      </w:r>
      <w:smartTag w:uri="urn:schemas-microsoft-com:office:smarttags" w:element="PlaceType">
        <w:r>
          <w:t>Scotland</w:t>
        </w:r>
      </w:smartTag>
      <w:r>
        <w:t xml:space="preserve"> (Clinical Standards for Schizophrenia)</w:t>
      </w:r>
    </w:p>
    <w:p w14:paraId="3AD7F2D9" w14:textId="77777777" w:rsidR="00C7249C" w:rsidRDefault="00C7249C">
      <w:pPr>
        <w:ind w:left="2160" w:hanging="2160"/>
      </w:pPr>
    </w:p>
    <w:p w14:paraId="098C2F80" w14:textId="77777777" w:rsidR="00C7249C" w:rsidRDefault="00C7249C">
      <w:pPr>
        <w:ind w:left="2160" w:hanging="2160"/>
      </w:pPr>
      <w:r>
        <w:rPr>
          <w:b/>
          <w:bCs/>
        </w:rPr>
        <w:t>CRITERIA</w:t>
      </w:r>
    </w:p>
    <w:p w14:paraId="6206EB9C" w14:textId="77777777" w:rsidR="00C7249C" w:rsidRDefault="00C7249C"/>
    <w:p w14:paraId="3E899CA9" w14:textId="77777777" w:rsidR="00C7249C" w:rsidRDefault="00C7249C">
      <w:pPr>
        <w:numPr>
          <w:ilvl w:val="0"/>
          <w:numId w:val="59"/>
        </w:numPr>
      </w:pPr>
      <w:r>
        <w:t>Patients should have anti-psychotic medication reviewed regularly (in the past 6 months)</w:t>
      </w:r>
    </w:p>
    <w:p w14:paraId="404BC2D5" w14:textId="77777777" w:rsidR="00C7249C" w:rsidRDefault="00C7249C"/>
    <w:p w14:paraId="357E2B23" w14:textId="77777777" w:rsidR="00C7249C" w:rsidRDefault="00C7249C">
      <w:pPr>
        <w:numPr>
          <w:ilvl w:val="0"/>
          <w:numId w:val="59"/>
        </w:numPr>
      </w:pPr>
      <w:r>
        <w:t>Compliance with anti-psychotic medication should be recorded</w:t>
      </w:r>
    </w:p>
    <w:p w14:paraId="4449BBAD" w14:textId="77777777" w:rsidR="00C7249C" w:rsidRDefault="00C7249C"/>
    <w:p w14:paraId="5BB1AD25" w14:textId="77777777" w:rsidR="00C7249C" w:rsidRDefault="00C7249C">
      <w:pPr>
        <w:numPr>
          <w:ilvl w:val="0"/>
          <w:numId w:val="59"/>
        </w:numPr>
      </w:pPr>
      <w:r>
        <w:t>Patients should have their use of alcohol documented</w:t>
      </w:r>
    </w:p>
    <w:p w14:paraId="4A4C415A" w14:textId="77777777" w:rsidR="00C7249C" w:rsidRDefault="00C7249C"/>
    <w:p w14:paraId="6A73FC86" w14:textId="77777777" w:rsidR="00C7249C" w:rsidRDefault="00C7249C">
      <w:pPr>
        <w:numPr>
          <w:ilvl w:val="0"/>
          <w:numId w:val="59"/>
        </w:numPr>
      </w:pPr>
      <w:r>
        <w:t>Patients should have their use of illicit drugs documented</w:t>
      </w:r>
    </w:p>
    <w:p w14:paraId="7EAB90EB" w14:textId="77777777" w:rsidR="00C7249C" w:rsidRDefault="00000000">
      <w:pPr>
        <w:ind w:left="2160" w:hanging="2160"/>
      </w:pPr>
      <w:r>
        <w:rPr>
          <w:noProof/>
        </w:rPr>
        <w:pict w14:anchorId="39ACEF78">
          <v:line id="_x0000_s1117" style="position:absolute;left:0;text-align:left;z-index:36" from="0,10.55pt" to="439.2pt,10.55pt" o:allowincell="f" strokeweight="1.5pt"/>
        </w:pict>
      </w:r>
    </w:p>
    <w:p w14:paraId="16E38B53" w14:textId="77777777" w:rsidR="00C7249C" w:rsidRDefault="00C7249C">
      <w:pPr>
        <w:ind w:left="2160" w:hanging="2160"/>
      </w:pPr>
    </w:p>
    <w:p w14:paraId="32649DAF" w14:textId="77777777" w:rsidR="00C7249C" w:rsidRDefault="00C7249C">
      <w:pPr>
        <w:ind w:left="2160" w:hanging="2160"/>
      </w:pPr>
    </w:p>
    <w:p w14:paraId="590214B2" w14:textId="77777777" w:rsidR="00C7249C" w:rsidRDefault="00C7249C">
      <w:pPr>
        <w:ind w:left="2160" w:hanging="2160"/>
      </w:pPr>
      <w:r>
        <w:rPr>
          <w:b/>
          <w:bCs/>
        </w:rPr>
        <w:t>TOPIC</w:t>
      </w:r>
      <w:r>
        <w:rPr>
          <w:b/>
          <w:bCs/>
        </w:rPr>
        <w:tab/>
        <w:t>Detection of Hypertension</w:t>
      </w:r>
    </w:p>
    <w:p w14:paraId="3FE0CD80" w14:textId="77777777" w:rsidR="00C7249C" w:rsidRDefault="00C7249C">
      <w:pPr>
        <w:ind w:left="2160" w:hanging="2160"/>
      </w:pPr>
    </w:p>
    <w:p w14:paraId="2E38835D" w14:textId="77777777" w:rsidR="00C7249C" w:rsidRDefault="00C7249C">
      <w:pPr>
        <w:tabs>
          <w:tab w:val="left" w:pos="360"/>
        </w:tabs>
        <w:ind w:left="2160" w:hanging="2160"/>
      </w:pPr>
      <w:r>
        <w:rPr>
          <w:b/>
          <w:bCs/>
        </w:rPr>
        <w:t>EVIDENCE</w:t>
      </w:r>
      <w:r>
        <w:rPr>
          <w:b/>
          <w:bCs/>
        </w:rPr>
        <w:tab/>
      </w:r>
      <w:r>
        <w:t>Joint British Recommendations on Prevention of Coronary Heart Disease in Clinical Practice, British Hyperlipidaemia Association, British Hypertension Society, endorsed by the British Diabetic Association.  Heart 1998 December; 80 Supp.2 S1-29.</w:t>
      </w:r>
    </w:p>
    <w:p w14:paraId="491454C9" w14:textId="77777777" w:rsidR="00C7249C" w:rsidRDefault="00C7249C">
      <w:pPr>
        <w:ind w:left="2160" w:hanging="2160"/>
      </w:pPr>
      <w:r>
        <w:rPr>
          <w:b/>
          <w:bCs/>
        </w:rPr>
        <w:t>CRITERIA</w:t>
      </w:r>
    </w:p>
    <w:p w14:paraId="2C05803B" w14:textId="77777777" w:rsidR="00C7249C" w:rsidRDefault="00C7249C"/>
    <w:p w14:paraId="6A152FC6" w14:textId="77777777" w:rsidR="00C7249C" w:rsidRDefault="00C7249C">
      <w:pPr>
        <w:numPr>
          <w:ilvl w:val="0"/>
          <w:numId w:val="59"/>
        </w:numPr>
      </w:pPr>
      <w:r>
        <w:t>Patients aged 40 years and over should have had a blood pressure check carried out at least once in the last 5 years.</w:t>
      </w:r>
    </w:p>
    <w:p w14:paraId="49D69EB0" w14:textId="77777777" w:rsidR="00C7249C" w:rsidRDefault="00C7249C"/>
    <w:p w14:paraId="4992A505" w14:textId="77777777" w:rsidR="00C7249C" w:rsidRDefault="00000000">
      <w:pPr>
        <w:ind w:left="2160" w:hanging="2160"/>
      </w:pPr>
      <w:r>
        <w:rPr>
          <w:noProof/>
        </w:rPr>
        <w:pict w14:anchorId="3A6B9F11">
          <v:line id="_x0000_s1118" style="position:absolute;left:0;text-align:left;z-index:37" from="0,6.5pt" to="439.2pt,6.5pt" o:allowincell="f" strokeweight="1.5pt"/>
        </w:pict>
      </w:r>
    </w:p>
    <w:p w14:paraId="19D19DEA" w14:textId="77777777" w:rsidR="00C7249C" w:rsidRDefault="00C7249C">
      <w:pPr>
        <w:ind w:left="2160" w:hanging="2160"/>
      </w:pPr>
    </w:p>
    <w:p w14:paraId="19A3DF78" w14:textId="77777777" w:rsidR="00C7249C" w:rsidRDefault="00C7249C">
      <w:pPr>
        <w:ind w:left="2160" w:hanging="2160"/>
      </w:pPr>
    </w:p>
    <w:p w14:paraId="3EC0C0AE" w14:textId="77777777" w:rsidR="00C7249C" w:rsidRDefault="00C7249C">
      <w:pPr>
        <w:ind w:left="2160" w:hanging="2160"/>
      </w:pPr>
      <w:r>
        <w:rPr>
          <w:b/>
          <w:bCs/>
        </w:rPr>
        <w:t>TOPIC</w:t>
      </w:r>
      <w:r>
        <w:rPr>
          <w:b/>
          <w:bCs/>
        </w:rPr>
        <w:tab/>
        <w:t>MMR Vaccination</w:t>
      </w:r>
    </w:p>
    <w:p w14:paraId="03ACB4FF" w14:textId="77777777" w:rsidR="00C7249C" w:rsidRDefault="00C7249C">
      <w:pPr>
        <w:ind w:left="2160" w:hanging="2160"/>
      </w:pPr>
    </w:p>
    <w:p w14:paraId="13A84FB0" w14:textId="77777777" w:rsidR="00C7249C" w:rsidRDefault="00C7249C">
      <w:pPr>
        <w:tabs>
          <w:tab w:val="left" w:pos="360"/>
        </w:tabs>
        <w:ind w:left="2160" w:hanging="2160"/>
      </w:pPr>
      <w:r>
        <w:rPr>
          <w:b/>
          <w:bCs/>
        </w:rPr>
        <w:t>EVIDENCE</w:t>
      </w:r>
      <w:r>
        <w:rPr>
          <w:b/>
          <w:bCs/>
        </w:rPr>
        <w:tab/>
      </w:r>
      <w:r>
        <w:t>Immunisation against infectious diseases (HMSO, 1996)</w:t>
      </w:r>
    </w:p>
    <w:p w14:paraId="3B05DD7E" w14:textId="77777777" w:rsidR="00C7249C" w:rsidRDefault="00C7249C">
      <w:pPr>
        <w:ind w:left="2160" w:hanging="2160"/>
      </w:pPr>
    </w:p>
    <w:p w14:paraId="6B0EFA58" w14:textId="77777777" w:rsidR="00C7249C" w:rsidRDefault="00C7249C">
      <w:pPr>
        <w:ind w:left="2160" w:hanging="2160"/>
        <w:rPr>
          <w:b/>
          <w:bCs/>
        </w:rPr>
      </w:pPr>
      <w:r>
        <w:rPr>
          <w:b/>
          <w:bCs/>
        </w:rPr>
        <w:t>CRITERIA</w:t>
      </w:r>
    </w:p>
    <w:p w14:paraId="38A6FE6D" w14:textId="77777777" w:rsidR="00C7249C" w:rsidRDefault="00C7249C">
      <w:pPr>
        <w:ind w:left="2160" w:hanging="2160"/>
        <w:rPr>
          <w:b/>
          <w:bCs/>
        </w:rPr>
      </w:pPr>
    </w:p>
    <w:p w14:paraId="797B6A32" w14:textId="77777777" w:rsidR="00C7249C" w:rsidRDefault="00C7249C">
      <w:pPr>
        <w:numPr>
          <w:ilvl w:val="0"/>
          <w:numId w:val="60"/>
        </w:numPr>
      </w:pPr>
      <w:r>
        <w:t>Children in age group 13-24 months should be offered MMR</w:t>
      </w:r>
    </w:p>
    <w:p w14:paraId="0EA5EEC3" w14:textId="77777777" w:rsidR="00C7249C" w:rsidRDefault="00C7249C"/>
    <w:p w14:paraId="0EC56637" w14:textId="77777777" w:rsidR="00C7249C" w:rsidRDefault="00C7249C">
      <w:pPr>
        <w:numPr>
          <w:ilvl w:val="0"/>
          <w:numId w:val="61"/>
        </w:numPr>
      </w:pPr>
      <w:r>
        <w:t>Children in age group 48-60 months should be offered vaccination</w:t>
      </w:r>
    </w:p>
    <w:p w14:paraId="45EF085F" w14:textId="77777777" w:rsidR="00C7249C" w:rsidRDefault="00000000">
      <w:r>
        <w:rPr>
          <w:noProof/>
        </w:rPr>
        <w:pict w14:anchorId="4DC22C29">
          <v:line id="_x0000_s1119" style="position:absolute;left:0;text-align:left;z-index:38" from="0,9pt" to="439.2pt,9pt" o:allowincell="f" strokeweight="1.5pt"/>
        </w:pict>
      </w:r>
    </w:p>
    <w:p w14:paraId="7E210DC8" w14:textId="77777777" w:rsidR="00C7249C" w:rsidRDefault="00C7249C">
      <w:pPr>
        <w:ind w:left="2160" w:hanging="2160"/>
      </w:pPr>
    </w:p>
    <w:p w14:paraId="551AB9BA" w14:textId="77777777" w:rsidR="00C7249C" w:rsidRDefault="00C7249C">
      <w:pPr>
        <w:ind w:left="2160" w:hanging="2160"/>
        <w:rPr>
          <w:b/>
          <w:bCs/>
        </w:rPr>
      </w:pPr>
    </w:p>
    <w:p w14:paraId="7D53E903" w14:textId="77777777" w:rsidR="00C7249C" w:rsidRDefault="00C7249C">
      <w:pPr>
        <w:ind w:left="2160" w:hanging="2160"/>
      </w:pPr>
      <w:r>
        <w:rPr>
          <w:b/>
          <w:bCs/>
        </w:rPr>
        <w:t>TOPIC</w:t>
      </w:r>
      <w:r>
        <w:rPr>
          <w:b/>
          <w:bCs/>
        </w:rPr>
        <w:tab/>
        <w:t>Benzodiazepines</w:t>
      </w:r>
    </w:p>
    <w:p w14:paraId="171F0D21" w14:textId="77777777" w:rsidR="00C7249C" w:rsidRDefault="00C7249C">
      <w:pPr>
        <w:tabs>
          <w:tab w:val="left" w:pos="360"/>
        </w:tabs>
        <w:ind w:left="2160" w:hanging="2160"/>
        <w:rPr>
          <w:b/>
          <w:bCs/>
        </w:rPr>
      </w:pPr>
    </w:p>
    <w:p w14:paraId="1D477A57" w14:textId="77777777" w:rsidR="00C7249C" w:rsidRDefault="00C7249C">
      <w:pPr>
        <w:tabs>
          <w:tab w:val="left" w:pos="360"/>
        </w:tabs>
        <w:ind w:left="2160" w:hanging="2160"/>
      </w:pPr>
      <w:r>
        <w:rPr>
          <w:b/>
          <w:bCs/>
        </w:rPr>
        <w:t>EVIDENCE</w:t>
      </w:r>
      <w:r>
        <w:rPr>
          <w:b/>
          <w:bCs/>
        </w:rPr>
        <w:tab/>
      </w:r>
      <w:r>
        <w:t>British National Formulary</w:t>
      </w:r>
    </w:p>
    <w:p w14:paraId="5A2D1CCB" w14:textId="77777777" w:rsidR="00C7249C" w:rsidRDefault="00C7249C">
      <w:pPr>
        <w:ind w:left="2160" w:hanging="2160"/>
      </w:pPr>
    </w:p>
    <w:p w14:paraId="0FB672A3" w14:textId="77777777" w:rsidR="00C7249C" w:rsidRDefault="00C7249C">
      <w:pPr>
        <w:ind w:left="2160" w:hanging="2160"/>
        <w:rPr>
          <w:b/>
          <w:bCs/>
        </w:rPr>
      </w:pPr>
      <w:r>
        <w:rPr>
          <w:b/>
          <w:bCs/>
        </w:rPr>
        <w:t>CRITERIA</w:t>
      </w:r>
    </w:p>
    <w:p w14:paraId="6558975A" w14:textId="77777777" w:rsidR="00C7249C" w:rsidRDefault="00C7249C">
      <w:pPr>
        <w:ind w:left="2160" w:hanging="2160"/>
      </w:pPr>
    </w:p>
    <w:p w14:paraId="12B3441F" w14:textId="77777777" w:rsidR="00C7249C" w:rsidRDefault="00C7249C">
      <w:pPr>
        <w:numPr>
          <w:ilvl w:val="0"/>
          <w:numId w:val="63"/>
        </w:numPr>
      </w:pPr>
      <w:r>
        <w:t>Patients on long-term Benzodiazepines must be recorded on a specific register or a computerised repeat prescribing system</w:t>
      </w:r>
    </w:p>
    <w:p w14:paraId="0249065F" w14:textId="77777777" w:rsidR="00C7249C" w:rsidRDefault="00C7249C"/>
    <w:p w14:paraId="46862B53" w14:textId="77777777" w:rsidR="00C7249C" w:rsidRDefault="00C7249C">
      <w:pPr>
        <w:numPr>
          <w:ilvl w:val="0"/>
          <w:numId w:val="64"/>
        </w:numPr>
      </w:pPr>
      <w:r>
        <w:t>The records of long-term users show that they have been assessed on their suitability for withdrawal.</w:t>
      </w:r>
    </w:p>
    <w:p w14:paraId="2438ED91" w14:textId="77777777" w:rsidR="00C7249C" w:rsidRDefault="00C7249C"/>
    <w:p w14:paraId="36FE990F" w14:textId="77777777" w:rsidR="00C7249C" w:rsidRDefault="00C7249C">
      <w:pPr>
        <w:numPr>
          <w:ilvl w:val="0"/>
          <w:numId w:val="65"/>
        </w:numPr>
      </w:pPr>
      <w:r>
        <w:t>The records show that the patient has been advised on the potential for dependency</w:t>
      </w:r>
    </w:p>
    <w:p w14:paraId="6042B5EE" w14:textId="77777777" w:rsidR="00C7249C" w:rsidRDefault="00C7249C"/>
    <w:p w14:paraId="7A4A515C" w14:textId="77777777" w:rsidR="00C7249C" w:rsidRDefault="00000000">
      <w:pPr>
        <w:ind w:left="2160" w:hanging="2160"/>
        <w:rPr>
          <w:b/>
          <w:bCs/>
        </w:rPr>
      </w:pPr>
      <w:r>
        <w:rPr>
          <w:noProof/>
        </w:rPr>
        <w:pict w14:anchorId="2D250AB2">
          <v:line id="_x0000_s1120" style="position:absolute;left:0;text-align:left;z-index:39" from="0,8.4pt" to="439.2pt,8.4pt" o:allowincell="f" strokeweight="1.5pt"/>
        </w:pict>
      </w:r>
    </w:p>
    <w:p w14:paraId="102037D4" w14:textId="77777777" w:rsidR="00C7249C" w:rsidRDefault="00C7249C"/>
    <w:p w14:paraId="3F0A67CE" w14:textId="77777777" w:rsidR="00C7249C" w:rsidRDefault="00C7249C">
      <w:pPr>
        <w:ind w:left="2160" w:hanging="2160"/>
      </w:pPr>
      <w:r>
        <w:rPr>
          <w:b/>
          <w:bCs/>
        </w:rPr>
        <w:t>TOPIC</w:t>
      </w:r>
      <w:r>
        <w:rPr>
          <w:b/>
          <w:bCs/>
        </w:rPr>
        <w:tab/>
        <w:t>Smoking cessation</w:t>
      </w:r>
    </w:p>
    <w:p w14:paraId="0D3D0EA0" w14:textId="77777777" w:rsidR="00C7249C" w:rsidRDefault="00C7249C">
      <w:pPr>
        <w:ind w:left="2160" w:hanging="2160"/>
      </w:pPr>
    </w:p>
    <w:p w14:paraId="7A66B9DB" w14:textId="77777777" w:rsidR="00C7249C" w:rsidRDefault="00C7249C">
      <w:pPr>
        <w:ind w:left="2160" w:hanging="2160"/>
      </w:pPr>
      <w:r>
        <w:rPr>
          <w:b/>
          <w:bCs/>
        </w:rPr>
        <w:t>EVIDENCE</w:t>
      </w:r>
      <w:r>
        <w:rPr>
          <w:b/>
          <w:bCs/>
        </w:rPr>
        <w:tab/>
      </w:r>
      <w:r>
        <w:t>Ashenden R, Silaggy C and Weller D (1997). A systematic review of the effectiveness of promoting lifestyle change in general practice.  Family Practice 14: 160-176.</w:t>
      </w:r>
    </w:p>
    <w:p w14:paraId="51F50D6E" w14:textId="77777777" w:rsidR="00C7249C" w:rsidRDefault="00C7249C">
      <w:pPr>
        <w:ind w:left="2160" w:hanging="2160"/>
        <w:rPr>
          <w:b/>
          <w:bCs/>
        </w:rPr>
      </w:pPr>
      <w:r>
        <w:rPr>
          <w:b/>
          <w:bCs/>
        </w:rPr>
        <w:t>CRITERIA</w:t>
      </w:r>
    </w:p>
    <w:p w14:paraId="41110D00" w14:textId="77777777" w:rsidR="00C7249C" w:rsidRDefault="00C7249C">
      <w:pPr>
        <w:ind w:left="2160" w:hanging="2160"/>
      </w:pPr>
    </w:p>
    <w:p w14:paraId="462CA340" w14:textId="77777777" w:rsidR="00C7249C" w:rsidRDefault="00C7249C">
      <w:pPr>
        <w:numPr>
          <w:ilvl w:val="0"/>
          <w:numId w:val="68"/>
        </w:numPr>
      </w:pPr>
      <w:r>
        <w:t>The records of known smokers who have consulted in the past 12 months should show the daily number of cigarettes smoked</w:t>
      </w:r>
    </w:p>
    <w:p w14:paraId="397F9775" w14:textId="77777777" w:rsidR="00C7249C" w:rsidRDefault="00C7249C"/>
    <w:p w14:paraId="6EE228BC" w14:textId="77777777" w:rsidR="00C7249C" w:rsidRDefault="00C7249C">
      <w:pPr>
        <w:numPr>
          <w:ilvl w:val="0"/>
          <w:numId w:val="69"/>
        </w:numPr>
      </w:pPr>
      <w:r>
        <w:t>The records of known smokers who have consulted in the past 12 months should show that their motivation to stop smoking has been ascertained</w:t>
      </w:r>
    </w:p>
    <w:p w14:paraId="7541AE34" w14:textId="77777777" w:rsidR="00C7249C" w:rsidRDefault="00C7249C"/>
    <w:p w14:paraId="73C4EF1B" w14:textId="77777777" w:rsidR="00C7249C" w:rsidRDefault="00C7249C">
      <w:pPr>
        <w:numPr>
          <w:ilvl w:val="0"/>
          <w:numId w:val="70"/>
        </w:numPr>
      </w:pPr>
      <w:r>
        <w:t>The records show that patients who are motivated to stop have had the use of NRT discussed</w:t>
      </w:r>
    </w:p>
    <w:p w14:paraId="6515E680" w14:textId="77777777" w:rsidR="00C7249C" w:rsidRDefault="00C7249C"/>
    <w:p w14:paraId="1438BAE8" w14:textId="77777777" w:rsidR="00C7249C" w:rsidRDefault="00000000">
      <w:pPr>
        <w:pStyle w:val="Header"/>
        <w:tabs>
          <w:tab w:val="clear" w:pos="4320"/>
          <w:tab w:val="clear" w:pos="8640"/>
        </w:tabs>
        <w:rPr>
          <w:noProof/>
        </w:rPr>
      </w:pPr>
      <w:r>
        <w:rPr>
          <w:noProof/>
        </w:rPr>
        <w:pict w14:anchorId="0118146D">
          <v:line id="_x0000_s1121" style="position:absolute;left:0;text-align:left;z-index:44" from="0,9.95pt" to="439.2pt,9.95pt" o:allowincell="f" strokeweight="1.5pt"/>
        </w:pict>
      </w:r>
    </w:p>
    <w:p w14:paraId="5F671A2A" w14:textId="77777777" w:rsidR="00C7249C" w:rsidRDefault="00C7249C">
      <w:pPr>
        <w:ind w:left="2160" w:hanging="2160"/>
      </w:pPr>
    </w:p>
    <w:p w14:paraId="1163ACD4" w14:textId="77777777" w:rsidR="00C7249C" w:rsidRDefault="00C7249C">
      <w:pPr>
        <w:ind w:left="2160" w:hanging="2160"/>
      </w:pPr>
    </w:p>
    <w:p w14:paraId="37EA0640" w14:textId="77777777" w:rsidR="00C7249C" w:rsidRDefault="00C7249C">
      <w:pPr>
        <w:ind w:left="2160" w:hanging="2160"/>
      </w:pPr>
      <w:r>
        <w:rPr>
          <w:b/>
          <w:bCs/>
        </w:rPr>
        <w:lastRenderedPageBreak/>
        <w:t>TOPIC</w:t>
      </w:r>
      <w:r>
        <w:rPr>
          <w:b/>
          <w:bCs/>
        </w:rPr>
        <w:tab/>
        <w:t>Depression</w:t>
      </w:r>
    </w:p>
    <w:p w14:paraId="27FE98CC" w14:textId="77777777" w:rsidR="00C7249C" w:rsidRDefault="00C7249C">
      <w:pPr>
        <w:ind w:left="2160" w:hanging="2160"/>
      </w:pPr>
    </w:p>
    <w:p w14:paraId="6D3891E3" w14:textId="77777777" w:rsidR="00C7249C" w:rsidRDefault="00C7249C">
      <w:pPr>
        <w:ind w:left="2160" w:hanging="2160"/>
      </w:pPr>
      <w:r>
        <w:rPr>
          <w:b/>
          <w:bCs/>
        </w:rPr>
        <w:t>EVIDENCE</w:t>
      </w:r>
      <w:r>
        <w:rPr>
          <w:b/>
          <w:bCs/>
        </w:rPr>
        <w:tab/>
      </w:r>
      <w:r>
        <w:t xml:space="preserve">Donohughe JM and Tyler A (1996).  The treatment of depression: prescribing patterns of anti-depressants in primary care in the </w:t>
      </w:r>
      <w:smartTag w:uri="urn:schemas-microsoft-com:office:smarttags" w:element="PlaceType">
        <w:r>
          <w:t>UK</w:t>
        </w:r>
      </w:smartTag>
      <w:r>
        <w:t>.  Br J Psychiatry 168: 164-168.</w:t>
      </w:r>
    </w:p>
    <w:p w14:paraId="2E41B21E" w14:textId="77777777" w:rsidR="00C7249C" w:rsidRDefault="00C7249C">
      <w:pPr>
        <w:ind w:left="2160" w:hanging="2160"/>
        <w:rPr>
          <w:b/>
          <w:bCs/>
        </w:rPr>
      </w:pPr>
      <w:r>
        <w:rPr>
          <w:b/>
          <w:bCs/>
        </w:rPr>
        <w:t>CRITERIA</w:t>
      </w:r>
    </w:p>
    <w:p w14:paraId="295AFE18" w14:textId="77777777" w:rsidR="00C7249C" w:rsidRDefault="00C7249C">
      <w:pPr>
        <w:ind w:left="2160" w:hanging="2160"/>
      </w:pPr>
    </w:p>
    <w:p w14:paraId="22D2A65A" w14:textId="77777777" w:rsidR="00C7249C" w:rsidRDefault="00C7249C">
      <w:pPr>
        <w:numPr>
          <w:ilvl w:val="0"/>
          <w:numId w:val="71"/>
        </w:numPr>
      </w:pPr>
      <w:r>
        <w:t>The records of known patients suffering from depression should show that they have been assessed for the risk of suicide</w:t>
      </w:r>
    </w:p>
    <w:p w14:paraId="0644970D" w14:textId="77777777" w:rsidR="00C7249C" w:rsidRDefault="00C7249C">
      <w:pPr>
        <w:ind w:left="2160" w:hanging="2160"/>
      </w:pPr>
    </w:p>
    <w:p w14:paraId="106384B9" w14:textId="77777777" w:rsidR="00C7249C" w:rsidRDefault="00C7249C">
      <w:pPr>
        <w:numPr>
          <w:ilvl w:val="0"/>
          <w:numId w:val="72"/>
        </w:numPr>
      </w:pPr>
      <w:r>
        <w:t>Anti-depressants should be prescribed in therapeutic doses</w:t>
      </w:r>
    </w:p>
    <w:p w14:paraId="54E76D1F" w14:textId="77777777" w:rsidR="00C7249C" w:rsidRDefault="00C7249C">
      <w:pPr>
        <w:ind w:left="2160" w:hanging="2160"/>
      </w:pPr>
    </w:p>
    <w:p w14:paraId="4D5215C7" w14:textId="77777777" w:rsidR="00C7249C" w:rsidRDefault="00C7249C">
      <w:pPr>
        <w:numPr>
          <w:ilvl w:val="0"/>
          <w:numId w:val="73"/>
        </w:numPr>
      </w:pPr>
      <w:r>
        <w:t>After commencement of treatment the patient should be reviewed within 3 weeks</w:t>
      </w:r>
    </w:p>
    <w:p w14:paraId="611A5320" w14:textId="77777777" w:rsidR="00C7249C" w:rsidRDefault="00C7249C">
      <w:pPr>
        <w:ind w:left="2160" w:hanging="2160"/>
      </w:pPr>
    </w:p>
    <w:p w14:paraId="49F3D8AD" w14:textId="77777777" w:rsidR="00C7249C" w:rsidRDefault="00000000">
      <w:pPr>
        <w:pStyle w:val="Header"/>
        <w:tabs>
          <w:tab w:val="clear" w:pos="4320"/>
          <w:tab w:val="clear" w:pos="8640"/>
        </w:tabs>
        <w:rPr>
          <w:noProof/>
        </w:rPr>
      </w:pPr>
      <w:r>
        <w:rPr>
          <w:noProof/>
        </w:rPr>
        <w:pict w14:anchorId="13D45133">
          <v:line id="_x0000_s1122" style="position:absolute;left:0;text-align:left;z-index:45" from="0,9.95pt" to="439.2pt,9.95pt" o:allowincell="f" strokeweight="1.5pt"/>
        </w:pict>
      </w:r>
    </w:p>
    <w:p w14:paraId="2ACC4DD3" w14:textId="77777777" w:rsidR="00C7249C" w:rsidRDefault="00C7249C">
      <w:pPr>
        <w:ind w:left="2160" w:hanging="2160"/>
      </w:pPr>
    </w:p>
    <w:p w14:paraId="7AD25D7B" w14:textId="77777777" w:rsidR="00C7249C" w:rsidRDefault="00C7249C">
      <w:pPr>
        <w:ind w:left="2160" w:hanging="2160"/>
      </w:pPr>
    </w:p>
    <w:p w14:paraId="735942F9" w14:textId="77777777" w:rsidR="00C7249C" w:rsidRDefault="00C7249C">
      <w:pPr>
        <w:ind w:left="2160" w:hanging="2160"/>
      </w:pPr>
    </w:p>
    <w:p w14:paraId="426B3E12" w14:textId="77777777" w:rsidR="00C7249C" w:rsidRDefault="00C7249C">
      <w:pPr>
        <w:widowControl/>
        <w:spacing w:line="360" w:lineRule="auto"/>
        <w:rPr>
          <w:b/>
          <w:bCs/>
          <w:sz w:val="22"/>
          <w:szCs w:val="22"/>
        </w:rPr>
      </w:pPr>
      <w:r>
        <w:br w:type="page"/>
      </w:r>
      <w:r>
        <w:rPr>
          <w:b/>
          <w:bCs/>
          <w:sz w:val="22"/>
          <w:szCs w:val="22"/>
        </w:rPr>
        <w:lastRenderedPageBreak/>
        <w:t>Introduction</w:t>
      </w:r>
    </w:p>
    <w:p w14:paraId="27391CDF" w14:textId="77777777" w:rsidR="00C7249C" w:rsidRDefault="00C7249C">
      <w:pPr>
        <w:spacing w:line="360" w:lineRule="auto"/>
        <w:rPr>
          <w:sz w:val="22"/>
          <w:szCs w:val="22"/>
        </w:rPr>
      </w:pPr>
      <w:r>
        <w:rPr>
          <w:sz w:val="22"/>
          <w:szCs w:val="22"/>
        </w:rPr>
        <w:t xml:space="preserve">The use of significant event analysis (SEA) is strongly encouraged in primary care as a structured way of learning, improving patient care and safety, and minimising risk.  Pringle and colleagues studied the feasibility and potential of SEA in the mid-1990s and concluded that it was a valuable technique for individual case review, which should be applied alongside conventional audit.  Evidence of participation in SEA is now a requirement of RCGP Practice Accreditation, the west of Scotland GP training practice environment, the GMS contract and as part of GP Appraisal.  It is likely also to be a future requirement of medical revalidation for all general practitioners.  </w:t>
      </w:r>
    </w:p>
    <w:p w14:paraId="551552CE" w14:textId="77777777" w:rsidR="00C7249C" w:rsidRDefault="00C7249C">
      <w:pPr>
        <w:spacing w:line="360" w:lineRule="auto"/>
        <w:rPr>
          <w:sz w:val="22"/>
          <w:szCs w:val="22"/>
        </w:rPr>
      </w:pPr>
    </w:p>
    <w:p w14:paraId="2E1680BA" w14:textId="77777777" w:rsidR="00C7249C" w:rsidRDefault="00C7249C">
      <w:pPr>
        <w:pStyle w:val="BodyText"/>
        <w:spacing w:line="360" w:lineRule="auto"/>
      </w:pPr>
      <w:r>
        <w:t>In comparison with conventional audit, SEA can sometimes seem the more attractive option.  It can involve less preparation and paperwork and often has the potential to introduce change much quicker.   On the downside it can be superficial if not tackled properly.  However, SEA should not be looked upon as a replacement for clinical audit, but rather as being complementary to it.</w:t>
      </w:r>
    </w:p>
    <w:p w14:paraId="30553BE2" w14:textId="77777777" w:rsidR="00C7249C" w:rsidRDefault="00C7249C">
      <w:pPr>
        <w:spacing w:line="360" w:lineRule="auto"/>
        <w:rPr>
          <w:sz w:val="22"/>
          <w:szCs w:val="22"/>
        </w:rPr>
      </w:pPr>
    </w:p>
    <w:p w14:paraId="50E71E8C" w14:textId="77777777" w:rsidR="00C7249C" w:rsidRDefault="00C7249C">
      <w:pPr>
        <w:spacing w:line="360" w:lineRule="auto"/>
        <w:rPr>
          <w:sz w:val="22"/>
          <w:szCs w:val="22"/>
          <w:u w:val="single"/>
        </w:rPr>
      </w:pPr>
      <w:r>
        <w:rPr>
          <w:sz w:val="22"/>
          <w:szCs w:val="22"/>
          <w:u w:val="single"/>
        </w:rPr>
        <w:t>The SEA technique</w:t>
      </w:r>
    </w:p>
    <w:p w14:paraId="4D8BCBB5" w14:textId="77777777" w:rsidR="00C7249C" w:rsidRDefault="00C7249C">
      <w:pPr>
        <w:spacing w:line="360" w:lineRule="auto"/>
        <w:rPr>
          <w:sz w:val="22"/>
          <w:szCs w:val="22"/>
        </w:rPr>
      </w:pPr>
      <w:r>
        <w:rPr>
          <w:sz w:val="22"/>
          <w:szCs w:val="22"/>
        </w:rPr>
        <w:t xml:space="preserve">SEA involves reviewing individual case studies or events that have happened in the practice.  It is mainly a team-based activity where the emphasis is on learning from events and changing practice as a way of minimising the chances of them recurring in future.  SEA is a non-threatening technique that encompasses a ‘no blame’ approach, where we look at </w:t>
      </w:r>
      <w:r>
        <w:rPr>
          <w:b/>
          <w:bCs/>
          <w:sz w:val="22"/>
          <w:szCs w:val="22"/>
        </w:rPr>
        <w:t>what</w:t>
      </w:r>
      <w:r>
        <w:rPr>
          <w:sz w:val="22"/>
          <w:szCs w:val="22"/>
        </w:rPr>
        <w:t xml:space="preserve"> is wrong and not </w:t>
      </w:r>
      <w:r>
        <w:rPr>
          <w:b/>
          <w:bCs/>
          <w:sz w:val="22"/>
          <w:szCs w:val="22"/>
        </w:rPr>
        <w:t>who</w:t>
      </w:r>
      <w:r>
        <w:rPr>
          <w:sz w:val="22"/>
          <w:szCs w:val="22"/>
        </w:rPr>
        <w:t xml:space="preserve"> is wrong.</w:t>
      </w:r>
    </w:p>
    <w:p w14:paraId="0712B959" w14:textId="77777777" w:rsidR="00C7249C" w:rsidRDefault="00C7249C">
      <w:pPr>
        <w:spacing w:line="360" w:lineRule="auto"/>
        <w:rPr>
          <w:sz w:val="22"/>
          <w:szCs w:val="22"/>
          <w:u w:val="single"/>
        </w:rPr>
      </w:pPr>
    </w:p>
    <w:p w14:paraId="745D2F98" w14:textId="77777777" w:rsidR="00C7249C" w:rsidRDefault="00C7249C">
      <w:pPr>
        <w:spacing w:line="360" w:lineRule="auto"/>
        <w:rPr>
          <w:sz w:val="22"/>
          <w:szCs w:val="22"/>
          <w:u w:val="single"/>
        </w:rPr>
      </w:pPr>
      <w:r>
        <w:rPr>
          <w:sz w:val="22"/>
          <w:szCs w:val="22"/>
          <w:u w:val="single"/>
        </w:rPr>
        <w:t>What is a significant event?</w:t>
      </w:r>
    </w:p>
    <w:p w14:paraId="35F7D720" w14:textId="77777777" w:rsidR="00C7249C" w:rsidRDefault="00C7249C">
      <w:pPr>
        <w:pStyle w:val="BodyText2"/>
        <w:spacing w:line="360" w:lineRule="auto"/>
        <w:rPr>
          <w:i w:val="0"/>
          <w:iCs w:val="0"/>
        </w:rPr>
      </w:pPr>
      <w:r>
        <w:t>“Any event thought by anyone in the team to be significant in the care of patients or the conduct of the practice”.</w:t>
      </w:r>
      <w:r>
        <w:rPr>
          <w:i w:val="0"/>
          <w:iCs w:val="0"/>
        </w:rPr>
        <w:t xml:space="preserve">  (Pringle </w:t>
      </w:r>
      <w:r>
        <w:t>et al</w:t>
      </w:r>
      <w:r>
        <w:rPr>
          <w:i w:val="0"/>
          <w:iCs w:val="0"/>
        </w:rPr>
        <w:t>, 1994)</w:t>
      </w:r>
    </w:p>
    <w:p w14:paraId="0004B8AD" w14:textId="77777777" w:rsidR="00C7249C" w:rsidRDefault="00C7249C">
      <w:pPr>
        <w:spacing w:line="360" w:lineRule="auto"/>
        <w:rPr>
          <w:sz w:val="22"/>
          <w:szCs w:val="22"/>
        </w:rPr>
      </w:pPr>
    </w:p>
    <w:p w14:paraId="502D745A" w14:textId="77777777" w:rsidR="00C7249C" w:rsidRDefault="00C7249C">
      <w:pPr>
        <w:pStyle w:val="BodyText"/>
        <w:spacing w:line="360" w:lineRule="auto"/>
      </w:pPr>
      <w:r>
        <w:t xml:space="preserve">The definition of a significant event outlined here is a very broad based one.  It should be noted that significant events do not have to be ‘critical’ or ‘adverse’, but can also ‘celebrate’ the confirmation of good practice.  In reality, however, most significant events, whether clinical or administrative, can be broadly categorised as adverse occurrences, near misses or errors.  </w:t>
      </w:r>
    </w:p>
    <w:p w14:paraId="7AD580AD" w14:textId="77777777" w:rsidR="00C7249C" w:rsidRDefault="00C7249C">
      <w:pPr>
        <w:spacing w:line="360" w:lineRule="auto"/>
        <w:rPr>
          <w:sz w:val="22"/>
          <w:szCs w:val="22"/>
        </w:rPr>
      </w:pPr>
    </w:p>
    <w:p w14:paraId="6BB66EB2" w14:textId="77777777" w:rsidR="00C7249C" w:rsidRDefault="00C7249C">
      <w:pPr>
        <w:spacing w:line="360" w:lineRule="auto"/>
        <w:rPr>
          <w:sz w:val="22"/>
          <w:szCs w:val="22"/>
          <w:u w:val="single"/>
        </w:rPr>
      </w:pPr>
      <w:r>
        <w:rPr>
          <w:sz w:val="22"/>
          <w:szCs w:val="22"/>
          <w:u w:val="single"/>
        </w:rPr>
        <w:t>Selection of significant event topics</w:t>
      </w:r>
    </w:p>
    <w:p w14:paraId="50C19AA0" w14:textId="77777777" w:rsidR="00C7249C" w:rsidRDefault="00C7249C">
      <w:pPr>
        <w:spacing w:line="360" w:lineRule="auto"/>
        <w:rPr>
          <w:sz w:val="22"/>
          <w:szCs w:val="22"/>
        </w:rPr>
      </w:pPr>
      <w:r>
        <w:rPr>
          <w:sz w:val="22"/>
          <w:szCs w:val="22"/>
        </w:rPr>
        <w:t xml:space="preserve">The selection of significant event topics is very important as the wrong selection can potentially lead to conflict, bad feeling and low morale – so care must be taken when considering certain events for discussion. </w:t>
      </w:r>
    </w:p>
    <w:p w14:paraId="2E55BE9F" w14:textId="77777777" w:rsidR="00C7249C" w:rsidRDefault="00C7249C">
      <w:pPr>
        <w:spacing w:line="360" w:lineRule="auto"/>
        <w:rPr>
          <w:sz w:val="22"/>
          <w:szCs w:val="22"/>
        </w:rPr>
      </w:pPr>
    </w:p>
    <w:p w14:paraId="2A7EB314" w14:textId="77777777" w:rsidR="00C7249C" w:rsidRDefault="00C7249C">
      <w:pPr>
        <w:spacing w:line="360" w:lineRule="auto"/>
        <w:rPr>
          <w:sz w:val="22"/>
          <w:szCs w:val="22"/>
        </w:rPr>
      </w:pPr>
      <w:r>
        <w:rPr>
          <w:sz w:val="22"/>
          <w:szCs w:val="22"/>
        </w:rPr>
        <w:lastRenderedPageBreak/>
        <w:t>SEA topics that should not be up for discussion include those where individuals or groups of staff have an obvious hidden agenda.  Other topics that are inappropriate for SEA include those where individual poor performance (e.g. lateness, slackness, work difficulties) has been identified.  SEA is not the forum for this, nor is it the forum for personal matters (e.g. personal hygiene, dress code), confidential matters (staff health) or contractual matters (pay, working-hours etc.).  Individuals in attendance should have the right to take items off the agenda that they find too intimidating or sensitive.</w:t>
      </w:r>
    </w:p>
    <w:p w14:paraId="59A8CD85" w14:textId="77777777" w:rsidR="00C7249C" w:rsidRDefault="00C7249C">
      <w:pPr>
        <w:spacing w:line="360" w:lineRule="auto"/>
        <w:rPr>
          <w:sz w:val="22"/>
          <w:szCs w:val="22"/>
        </w:rPr>
      </w:pPr>
    </w:p>
    <w:p w14:paraId="3BE15D8E" w14:textId="77777777" w:rsidR="00C7249C" w:rsidRDefault="00C7249C">
      <w:pPr>
        <w:spacing w:line="360" w:lineRule="auto"/>
        <w:rPr>
          <w:sz w:val="22"/>
          <w:szCs w:val="22"/>
          <w:u w:val="single"/>
        </w:rPr>
      </w:pPr>
      <w:r>
        <w:rPr>
          <w:sz w:val="22"/>
          <w:szCs w:val="22"/>
          <w:u w:val="single"/>
        </w:rPr>
        <w:t xml:space="preserve">What is a significant event </w:t>
      </w:r>
      <w:r>
        <w:rPr>
          <w:b/>
          <w:bCs/>
          <w:sz w:val="22"/>
          <w:szCs w:val="22"/>
          <w:u w:val="single"/>
        </w:rPr>
        <w:t>analysis</w:t>
      </w:r>
      <w:r>
        <w:rPr>
          <w:sz w:val="22"/>
          <w:szCs w:val="22"/>
          <w:u w:val="single"/>
        </w:rPr>
        <w:t>?</w:t>
      </w:r>
    </w:p>
    <w:p w14:paraId="4FCEDC30" w14:textId="77777777" w:rsidR="00C7249C" w:rsidRDefault="00C7249C">
      <w:pPr>
        <w:spacing w:line="360" w:lineRule="auto"/>
        <w:rPr>
          <w:sz w:val="22"/>
          <w:szCs w:val="22"/>
        </w:rPr>
      </w:pPr>
      <w:r>
        <w:rPr>
          <w:sz w:val="22"/>
          <w:szCs w:val="22"/>
        </w:rPr>
        <w:t>Simply acknowledging and discussing a significant event amongst colleagues after it happens is not enough – it is likely to recur if that is all that is done.  SEA allows for a structured analysis so that a clear picture of what happened is established, insight into the event is demonstrated, change is speedily introduced (if appropriate) and lessons are learned.  The chances of it are happening again are hopefully minimised.</w:t>
      </w:r>
    </w:p>
    <w:p w14:paraId="4DE201D7" w14:textId="77777777" w:rsidR="00C7249C" w:rsidRDefault="00C7249C">
      <w:pPr>
        <w:spacing w:line="360" w:lineRule="auto"/>
        <w:rPr>
          <w:sz w:val="22"/>
          <w:szCs w:val="22"/>
        </w:rPr>
      </w:pPr>
    </w:p>
    <w:p w14:paraId="726D7E3A" w14:textId="77777777" w:rsidR="00C7249C" w:rsidRDefault="00C7249C">
      <w:pPr>
        <w:spacing w:line="360" w:lineRule="auto"/>
        <w:rPr>
          <w:sz w:val="22"/>
          <w:szCs w:val="22"/>
        </w:rPr>
      </w:pPr>
      <w:r>
        <w:rPr>
          <w:sz w:val="22"/>
          <w:szCs w:val="22"/>
        </w:rPr>
        <w:t>When undertaking a significant event analysis we should ask ourselves four questions (see Appendix II):</w:t>
      </w:r>
    </w:p>
    <w:p w14:paraId="6D907133" w14:textId="77777777" w:rsidR="00C7249C" w:rsidRDefault="00C7249C">
      <w:pPr>
        <w:spacing w:line="360" w:lineRule="auto"/>
        <w:rPr>
          <w:sz w:val="22"/>
          <w:szCs w:val="22"/>
        </w:rPr>
      </w:pPr>
    </w:p>
    <w:p w14:paraId="5953B4BA" w14:textId="77777777" w:rsidR="00C7249C" w:rsidRDefault="00C7249C">
      <w:pPr>
        <w:numPr>
          <w:ilvl w:val="0"/>
          <w:numId w:val="15"/>
        </w:numPr>
        <w:spacing w:line="360" w:lineRule="auto"/>
        <w:rPr>
          <w:sz w:val="22"/>
          <w:szCs w:val="22"/>
        </w:rPr>
      </w:pPr>
      <w:r>
        <w:rPr>
          <w:sz w:val="22"/>
          <w:szCs w:val="22"/>
        </w:rPr>
        <w:t>What happened?</w:t>
      </w:r>
    </w:p>
    <w:p w14:paraId="7B491F81" w14:textId="77777777" w:rsidR="00C7249C" w:rsidRDefault="00C7249C">
      <w:pPr>
        <w:numPr>
          <w:ilvl w:val="0"/>
          <w:numId w:val="15"/>
        </w:numPr>
        <w:spacing w:line="360" w:lineRule="auto"/>
        <w:rPr>
          <w:sz w:val="22"/>
          <w:szCs w:val="22"/>
        </w:rPr>
      </w:pPr>
      <w:r>
        <w:rPr>
          <w:sz w:val="22"/>
          <w:szCs w:val="22"/>
        </w:rPr>
        <w:t>Why did it happen?</w:t>
      </w:r>
    </w:p>
    <w:p w14:paraId="3F4A9332" w14:textId="77777777" w:rsidR="00C7249C" w:rsidRDefault="00C7249C">
      <w:pPr>
        <w:numPr>
          <w:ilvl w:val="0"/>
          <w:numId w:val="15"/>
        </w:numPr>
        <w:spacing w:line="360" w:lineRule="auto"/>
        <w:rPr>
          <w:sz w:val="22"/>
          <w:szCs w:val="22"/>
        </w:rPr>
      </w:pPr>
      <w:r>
        <w:rPr>
          <w:sz w:val="22"/>
          <w:szCs w:val="22"/>
        </w:rPr>
        <w:t>What have I learned?</w:t>
      </w:r>
    </w:p>
    <w:p w14:paraId="2AFDBE68" w14:textId="77777777" w:rsidR="00C7249C" w:rsidRDefault="00C7249C">
      <w:pPr>
        <w:numPr>
          <w:ilvl w:val="0"/>
          <w:numId w:val="15"/>
        </w:numPr>
        <w:spacing w:line="360" w:lineRule="auto"/>
        <w:rPr>
          <w:sz w:val="22"/>
          <w:szCs w:val="22"/>
        </w:rPr>
      </w:pPr>
      <w:r>
        <w:rPr>
          <w:sz w:val="22"/>
          <w:szCs w:val="22"/>
        </w:rPr>
        <w:t>What have I changed?</w:t>
      </w:r>
    </w:p>
    <w:p w14:paraId="637E5C11" w14:textId="77777777" w:rsidR="00C7249C" w:rsidRDefault="00C7249C">
      <w:pPr>
        <w:spacing w:line="360" w:lineRule="auto"/>
        <w:rPr>
          <w:sz w:val="22"/>
          <w:szCs w:val="22"/>
        </w:rPr>
      </w:pPr>
    </w:p>
    <w:p w14:paraId="019EF28A" w14:textId="77777777" w:rsidR="00C7249C" w:rsidRDefault="00C7249C">
      <w:pPr>
        <w:pStyle w:val="Heading9"/>
        <w:spacing w:line="360" w:lineRule="auto"/>
      </w:pPr>
      <w:r>
        <w:t>What Happened?</w:t>
      </w:r>
    </w:p>
    <w:p w14:paraId="49CB3CFF" w14:textId="77777777" w:rsidR="00C7249C" w:rsidRDefault="00C7249C">
      <w:pPr>
        <w:spacing w:line="360" w:lineRule="auto"/>
        <w:rPr>
          <w:sz w:val="22"/>
          <w:szCs w:val="22"/>
        </w:rPr>
      </w:pPr>
      <w:r>
        <w:rPr>
          <w:sz w:val="22"/>
          <w:szCs w:val="22"/>
        </w:rPr>
        <w:t>In this section of the report all of the facts relating to the identified significant event should be described so that those reading the report (including potential peer or RCGP assessors) can get a clear picture of the details of the event</w:t>
      </w:r>
      <w:r w:rsidR="00E42829">
        <w:rPr>
          <w:sz w:val="22"/>
          <w:szCs w:val="22"/>
        </w:rPr>
        <w:t xml:space="preserve"> its impact or potential impact on the patient or the conduct of the practice</w:t>
      </w:r>
      <w:r>
        <w:rPr>
          <w:sz w:val="22"/>
          <w:szCs w:val="22"/>
        </w:rPr>
        <w:t>.  The significant event being described should be studied because it deals with a quality of care or patient safety issue, or has personal impact on staff, or has an effect on the practice as a whole.</w:t>
      </w:r>
    </w:p>
    <w:p w14:paraId="14EFEA91" w14:textId="77777777" w:rsidR="00C7249C" w:rsidRDefault="00C7249C">
      <w:pPr>
        <w:spacing w:line="360" w:lineRule="auto"/>
        <w:rPr>
          <w:sz w:val="22"/>
          <w:szCs w:val="22"/>
        </w:rPr>
      </w:pPr>
    </w:p>
    <w:p w14:paraId="53067924" w14:textId="77777777" w:rsidR="00C7249C" w:rsidRDefault="00C7249C">
      <w:pPr>
        <w:pStyle w:val="Heading9"/>
        <w:spacing w:line="360" w:lineRule="auto"/>
      </w:pPr>
      <w:r>
        <w:t>Why did it happen?</w:t>
      </w:r>
    </w:p>
    <w:p w14:paraId="3A624A52" w14:textId="77777777" w:rsidR="00C7249C" w:rsidRDefault="00C7249C">
      <w:pPr>
        <w:spacing w:line="360" w:lineRule="auto"/>
        <w:rPr>
          <w:sz w:val="22"/>
          <w:szCs w:val="22"/>
        </w:rPr>
      </w:pPr>
      <w:r>
        <w:rPr>
          <w:sz w:val="22"/>
          <w:szCs w:val="22"/>
        </w:rPr>
        <w:t xml:space="preserve">In this section the author should give clear reasons </w:t>
      </w:r>
      <w:r>
        <w:rPr>
          <w:sz w:val="22"/>
          <w:szCs w:val="22"/>
          <w:u w:val="single"/>
        </w:rPr>
        <w:t>why</w:t>
      </w:r>
      <w:r>
        <w:rPr>
          <w:sz w:val="22"/>
          <w:szCs w:val="22"/>
        </w:rPr>
        <w:t xml:space="preserve"> the event occurred.  This allows the reader to identify what areas of the practice or system are being investigated and focuses your own thoughts on specific areas that may need to be addressed.</w:t>
      </w:r>
    </w:p>
    <w:p w14:paraId="67CA095F" w14:textId="77777777" w:rsidR="00C7249C" w:rsidRDefault="00C7249C">
      <w:pPr>
        <w:spacing w:line="360" w:lineRule="auto"/>
        <w:rPr>
          <w:sz w:val="22"/>
          <w:szCs w:val="22"/>
        </w:rPr>
      </w:pPr>
    </w:p>
    <w:p w14:paraId="4CD67CB2" w14:textId="77777777" w:rsidR="00C7249C" w:rsidRDefault="00C7249C">
      <w:pPr>
        <w:pStyle w:val="Heading9"/>
        <w:spacing w:line="360" w:lineRule="auto"/>
      </w:pPr>
      <w:r>
        <w:lastRenderedPageBreak/>
        <w:t>What have you learned?</w:t>
      </w:r>
    </w:p>
    <w:p w14:paraId="5B7A83D1" w14:textId="77777777" w:rsidR="00C7249C" w:rsidRDefault="00C7249C">
      <w:pPr>
        <w:spacing w:line="360" w:lineRule="auto"/>
        <w:rPr>
          <w:sz w:val="22"/>
          <w:szCs w:val="22"/>
        </w:rPr>
      </w:pPr>
      <w:r>
        <w:rPr>
          <w:sz w:val="22"/>
          <w:szCs w:val="22"/>
        </w:rPr>
        <w:t>An explanation should be given of any learning experience you have had: for example it may be related to learning issues concerned with therapeutics, disease management or administrative procedures. However it could also reflect a learning experience in dealing with patients, colleagues, staff, or other organisations.</w:t>
      </w:r>
    </w:p>
    <w:p w14:paraId="061FC9E3" w14:textId="77777777" w:rsidR="00C7249C" w:rsidRDefault="00C7249C">
      <w:pPr>
        <w:spacing w:line="360" w:lineRule="auto"/>
        <w:rPr>
          <w:sz w:val="22"/>
          <w:szCs w:val="22"/>
        </w:rPr>
      </w:pPr>
    </w:p>
    <w:p w14:paraId="0C90BE98" w14:textId="77777777" w:rsidR="00C7249C" w:rsidRDefault="00C7249C">
      <w:pPr>
        <w:pStyle w:val="Heading9"/>
        <w:spacing w:line="360" w:lineRule="auto"/>
      </w:pPr>
      <w:r>
        <w:t xml:space="preserve">What have you changed? </w:t>
      </w:r>
    </w:p>
    <w:p w14:paraId="27EC7861" w14:textId="77777777" w:rsidR="00C7249C" w:rsidRDefault="00C7249C">
      <w:pPr>
        <w:spacing w:line="360" w:lineRule="auto"/>
        <w:rPr>
          <w:sz w:val="22"/>
          <w:szCs w:val="22"/>
        </w:rPr>
      </w:pPr>
      <w:r>
        <w:rPr>
          <w:sz w:val="22"/>
          <w:szCs w:val="22"/>
        </w:rPr>
        <w:t>With most significant events, a change in some aspect of care is required to improve the quality of care and/or minimise the risk that a similar event will occur. If this is the case then a description of the change actually implemented should be given rather than a “wish list” of thoughts, which may potentially minimise risk but have not yet been carried out.</w:t>
      </w:r>
    </w:p>
    <w:p w14:paraId="35D2ECB1" w14:textId="77777777" w:rsidR="00C7249C" w:rsidRDefault="00C7249C">
      <w:pPr>
        <w:spacing w:line="360" w:lineRule="auto"/>
        <w:rPr>
          <w:sz w:val="22"/>
          <w:szCs w:val="22"/>
        </w:rPr>
      </w:pPr>
    </w:p>
    <w:p w14:paraId="77CF18C4" w14:textId="77777777" w:rsidR="00C7249C" w:rsidRDefault="00C7249C">
      <w:pPr>
        <w:spacing w:line="360" w:lineRule="auto"/>
        <w:rPr>
          <w:sz w:val="22"/>
          <w:szCs w:val="22"/>
        </w:rPr>
      </w:pPr>
      <w:r>
        <w:rPr>
          <w:sz w:val="22"/>
          <w:szCs w:val="22"/>
        </w:rPr>
        <w:t>On occasions it may not be possible to implement change either because the likelihood of the event happening again is so rare or because change is outwith the control of the individual or the organisation.  If this is the case then the reasons behind this should be clearly documented.</w:t>
      </w:r>
    </w:p>
    <w:p w14:paraId="5EF60891" w14:textId="77777777" w:rsidR="00C7249C" w:rsidRDefault="00C7249C">
      <w:pPr>
        <w:spacing w:line="360" w:lineRule="auto"/>
        <w:rPr>
          <w:sz w:val="22"/>
          <w:szCs w:val="22"/>
        </w:rPr>
      </w:pPr>
    </w:p>
    <w:p w14:paraId="1FB39C23" w14:textId="77777777" w:rsidR="00C7249C" w:rsidRDefault="00C7249C">
      <w:pPr>
        <w:spacing w:line="360" w:lineRule="auto"/>
        <w:rPr>
          <w:sz w:val="22"/>
          <w:szCs w:val="22"/>
        </w:rPr>
      </w:pPr>
      <w:r>
        <w:rPr>
          <w:sz w:val="22"/>
          <w:szCs w:val="22"/>
        </w:rPr>
        <w:t xml:space="preserve">Finally, significant events need not necessarily be adverse events or near misses, but can reflect high quality care.  In this case the reason for not changing any aspect of care can be easily documented, as it is obviously not required. </w:t>
      </w:r>
    </w:p>
    <w:p w14:paraId="4879AF0D" w14:textId="77777777" w:rsidR="00C7249C" w:rsidRDefault="00C7249C">
      <w:pPr>
        <w:spacing w:line="360" w:lineRule="auto"/>
        <w:rPr>
          <w:sz w:val="22"/>
          <w:szCs w:val="22"/>
        </w:rPr>
      </w:pPr>
    </w:p>
    <w:p w14:paraId="7F3D525F" w14:textId="77777777" w:rsidR="00C7249C" w:rsidRDefault="00C7249C">
      <w:pPr>
        <w:pStyle w:val="Heading9"/>
        <w:spacing w:line="360" w:lineRule="auto"/>
      </w:pPr>
      <w:r>
        <w:t>Peer review of significant event analyses</w:t>
      </w:r>
    </w:p>
    <w:p w14:paraId="6E8DFFBE" w14:textId="77777777" w:rsidR="00C7249C" w:rsidRDefault="00C7249C">
      <w:pPr>
        <w:spacing w:line="360" w:lineRule="auto"/>
        <w:rPr>
          <w:sz w:val="22"/>
          <w:szCs w:val="22"/>
        </w:rPr>
      </w:pPr>
      <w:r>
        <w:rPr>
          <w:sz w:val="22"/>
          <w:szCs w:val="22"/>
        </w:rPr>
        <w:t xml:space="preserve">SEA reports can be submitted in a standard format to the west region of NHS Education for </w:t>
      </w:r>
      <w:smartTag w:uri="urn:schemas-microsoft-com:office:smarttags" w:element="PlaceType">
        <w:r>
          <w:rPr>
            <w:sz w:val="22"/>
            <w:szCs w:val="22"/>
          </w:rPr>
          <w:t>Scotland</w:t>
        </w:r>
      </w:smartTag>
      <w:r>
        <w:rPr>
          <w:sz w:val="22"/>
          <w:szCs w:val="22"/>
        </w:rPr>
        <w:t xml:space="preserve"> for peer review feedback. </w:t>
      </w:r>
    </w:p>
    <w:p w14:paraId="58991854" w14:textId="77777777" w:rsidR="00C7249C" w:rsidRDefault="00C7249C">
      <w:pPr>
        <w:spacing w:line="360" w:lineRule="auto"/>
        <w:rPr>
          <w:sz w:val="22"/>
          <w:szCs w:val="22"/>
        </w:rPr>
      </w:pPr>
    </w:p>
    <w:p w14:paraId="0447358C" w14:textId="77777777" w:rsidR="00C7249C" w:rsidRDefault="00C7249C">
      <w:pPr>
        <w:pStyle w:val="BodyText"/>
        <w:spacing w:line="360" w:lineRule="auto"/>
      </w:pPr>
      <w:r>
        <w:t xml:space="preserve">Submitted SEA received by the department are anonymised and sent externally to two randomly chosen assessors from a group of twenty GP assessors, experienced in the assessment of SEA.  The SEA is assessed against four pre-agreed criteria using an assessment schedule (Appendix IV) – all four are required to be present for a satisfactory analysis as judged by two independent assessors.  Written educational feedback is given to GPs whose SEA is considered unsatisfactory by one or both of the assessors.  </w:t>
      </w:r>
    </w:p>
    <w:p w14:paraId="3ADDE5F8" w14:textId="77777777" w:rsidR="00C7249C" w:rsidRPr="006A4163" w:rsidRDefault="00C7249C" w:rsidP="006A4163"/>
    <w:p w14:paraId="6DCC3814" w14:textId="77777777" w:rsidR="00C23116" w:rsidRPr="00C23116" w:rsidRDefault="00C23116" w:rsidP="00C23116">
      <w:pPr>
        <w:pStyle w:val="Heading4"/>
        <w:jc w:val="center"/>
        <w:rPr>
          <w:sz w:val="24"/>
          <w:szCs w:val="24"/>
        </w:rPr>
      </w:pPr>
      <w:r>
        <w:rPr>
          <w:sz w:val="22"/>
          <w:szCs w:val="22"/>
        </w:rPr>
        <w:br w:type="page"/>
      </w:r>
      <w:r w:rsidRPr="00C23116">
        <w:rPr>
          <w:sz w:val="24"/>
          <w:szCs w:val="24"/>
        </w:rPr>
        <w:lastRenderedPageBreak/>
        <w:t>GUIDANCE</w:t>
      </w:r>
    </w:p>
    <w:p w14:paraId="4E904110" w14:textId="77777777" w:rsidR="00C23116" w:rsidRPr="00C23116" w:rsidRDefault="00C23116" w:rsidP="00C23116">
      <w:pPr>
        <w:jc w:val="center"/>
        <w:rPr>
          <w:b/>
        </w:rPr>
      </w:pPr>
    </w:p>
    <w:p w14:paraId="0F1CEEF0" w14:textId="77777777" w:rsidR="00C23116" w:rsidRPr="00C23116" w:rsidRDefault="00C23116" w:rsidP="00C23116">
      <w:pPr>
        <w:jc w:val="center"/>
        <w:rPr>
          <w:b/>
          <w:sz w:val="24"/>
          <w:szCs w:val="24"/>
        </w:rPr>
      </w:pPr>
      <w:r w:rsidRPr="00C23116">
        <w:rPr>
          <w:b/>
          <w:sz w:val="24"/>
          <w:szCs w:val="24"/>
        </w:rPr>
        <w:t>SEVEN STEPS to a Significant Event Analysis:</w:t>
      </w:r>
    </w:p>
    <w:p w14:paraId="640724C8" w14:textId="77777777" w:rsidR="00C23116" w:rsidRPr="00C23116" w:rsidRDefault="00C23116" w:rsidP="00C23116">
      <w:pPr>
        <w:jc w:val="center"/>
      </w:pPr>
    </w:p>
    <w:p w14:paraId="011B0452" w14:textId="77777777" w:rsidR="00C23116" w:rsidRDefault="00C23116" w:rsidP="00C23116">
      <w:pPr>
        <w:pStyle w:val="Heading3"/>
        <w:rPr>
          <w:sz w:val="20"/>
          <w:szCs w:val="20"/>
        </w:rPr>
      </w:pPr>
    </w:p>
    <w:p w14:paraId="04817457" w14:textId="77777777" w:rsidR="00C23116" w:rsidRPr="00C23116" w:rsidRDefault="00C23116" w:rsidP="00C23116">
      <w:pPr>
        <w:pStyle w:val="Heading3"/>
        <w:rPr>
          <w:sz w:val="20"/>
          <w:szCs w:val="20"/>
        </w:rPr>
      </w:pPr>
      <w:r w:rsidRPr="00C23116">
        <w:rPr>
          <w:sz w:val="20"/>
          <w:szCs w:val="20"/>
        </w:rPr>
        <w:t>STEP ONE</w:t>
      </w:r>
    </w:p>
    <w:p w14:paraId="7558EA12" w14:textId="77777777" w:rsidR="00C23116" w:rsidRPr="00C23116" w:rsidRDefault="00C23116" w:rsidP="00C23116">
      <w:r w:rsidRPr="00C23116">
        <w:rPr>
          <w:b/>
        </w:rPr>
        <w:t>Identify</w:t>
      </w:r>
      <w:r w:rsidRPr="00C23116">
        <w:t xml:space="preserve"> </w:t>
      </w:r>
      <w:r w:rsidRPr="00C23116">
        <w:rPr>
          <w:b/>
        </w:rPr>
        <w:t>and prioritise</w:t>
      </w:r>
      <w:r w:rsidRPr="00C23116">
        <w:t xml:space="preserve"> a significant event for analysis.  However, it would be impracticable to analyse every event so these should be prioritised in terms of importance to patient care and safety.</w:t>
      </w:r>
    </w:p>
    <w:p w14:paraId="6F18B047" w14:textId="77777777" w:rsidR="00C23116" w:rsidRPr="00C23116" w:rsidRDefault="00C23116" w:rsidP="00C23116">
      <w:pPr>
        <w:pStyle w:val="Heading3"/>
        <w:rPr>
          <w:sz w:val="20"/>
          <w:szCs w:val="20"/>
        </w:rPr>
      </w:pPr>
    </w:p>
    <w:p w14:paraId="212F786D" w14:textId="77777777" w:rsidR="00C23116" w:rsidRDefault="00C23116" w:rsidP="00C23116">
      <w:pPr>
        <w:pStyle w:val="Heading3"/>
        <w:rPr>
          <w:sz w:val="20"/>
          <w:szCs w:val="20"/>
        </w:rPr>
      </w:pPr>
    </w:p>
    <w:p w14:paraId="352B9EFA" w14:textId="77777777" w:rsidR="00C23116" w:rsidRPr="00C23116" w:rsidRDefault="00C23116" w:rsidP="00C23116">
      <w:pPr>
        <w:pStyle w:val="Heading3"/>
        <w:rPr>
          <w:sz w:val="20"/>
          <w:szCs w:val="20"/>
        </w:rPr>
      </w:pPr>
      <w:r w:rsidRPr="00C23116">
        <w:rPr>
          <w:sz w:val="20"/>
          <w:szCs w:val="20"/>
        </w:rPr>
        <w:t>STEP TWO</w:t>
      </w:r>
    </w:p>
    <w:p w14:paraId="657EAB31" w14:textId="77777777" w:rsidR="00C23116" w:rsidRPr="00C23116" w:rsidRDefault="00C23116" w:rsidP="00C23116">
      <w:pPr>
        <w:pStyle w:val="BodyText2"/>
        <w:spacing w:line="240" w:lineRule="auto"/>
        <w:rPr>
          <w:sz w:val="20"/>
          <w:szCs w:val="20"/>
        </w:rPr>
      </w:pPr>
      <w:r w:rsidRPr="00C23116">
        <w:rPr>
          <w:sz w:val="20"/>
          <w:szCs w:val="20"/>
        </w:rPr>
        <w:t xml:space="preserve">Collect and collate as much </w:t>
      </w:r>
      <w:r w:rsidRPr="00C23116">
        <w:rPr>
          <w:b/>
          <w:sz w:val="20"/>
          <w:szCs w:val="20"/>
        </w:rPr>
        <w:t>factual information</w:t>
      </w:r>
      <w:r w:rsidRPr="00C23116">
        <w:rPr>
          <w:sz w:val="20"/>
          <w:szCs w:val="20"/>
        </w:rPr>
        <w:t>, including written records, on the event as possible.  Also gather the thoughts, opinions and impressions of those directly and indirectly involved including, where relevant, patients/relatives or health professionals from outwith the immediate team</w:t>
      </w:r>
    </w:p>
    <w:p w14:paraId="477A76DA" w14:textId="77777777" w:rsidR="00C23116" w:rsidRPr="00C23116" w:rsidRDefault="00C23116" w:rsidP="00C23116">
      <w:pPr>
        <w:jc w:val="center"/>
      </w:pPr>
    </w:p>
    <w:p w14:paraId="402E734B" w14:textId="77777777" w:rsidR="00C23116" w:rsidRDefault="00C23116" w:rsidP="00C23116">
      <w:pPr>
        <w:pStyle w:val="Heading3"/>
        <w:rPr>
          <w:sz w:val="20"/>
          <w:szCs w:val="20"/>
        </w:rPr>
      </w:pPr>
    </w:p>
    <w:p w14:paraId="5109E5E0" w14:textId="77777777" w:rsidR="00C23116" w:rsidRPr="00C23116" w:rsidRDefault="00C23116" w:rsidP="00C23116">
      <w:pPr>
        <w:pStyle w:val="Heading3"/>
        <w:rPr>
          <w:sz w:val="20"/>
          <w:szCs w:val="20"/>
        </w:rPr>
      </w:pPr>
      <w:r w:rsidRPr="00C23116">
        <w:rPr>
          <w:sz w:val="20"/>
          <w:szCs w:val="20"/>
        </w:rPr>
        <w:t>STEP THREE</w:t>
      </w:r>
    </w:p>
    <w:p w14:paraId="03C4B638" w14:textId="77777777" w:rsidR="00C23116" w:rsidRPr="00C23116" w:rsidRDefault="00C23116" w:rsidP="00C23116">
      <w:pPr>
        <w:pStyle w:val="BodyText2"/>
        <w:spacing w:line="240" w:lineRule="auto"/>
        <w:rPr>
          <w:sz w:val="20"/>
          <w:szCs w:val="20"/>
        </w:rPr>
      </w:pPr>
      <w:r w:rsidRPr="00C23116">
        <w:rPr>
          <w:sz w:val="20"/>
          <w:szCs w:val="20"/>
        </w:rPr>
        <w:t xml:space="preserve">Convene a </w:t>
      </w:r>
      <w:r w:rsidRPr="00C23116">
        <w:rPr>
          <w:b/>
          <w:sz w:val="20"/>
          <w:szCs w:val="20"/>
        </w:rPr>
        <w:t xml:space="preserve">meeting to discuss </w:t>
      </w:r>
      <w:r w:rsidRPr="00C23116">
        <w:rPr>
          <w:sz w:val="20"/>
          <w:szCs w:val="20"/>
        </w:rPr>
        <w:t>and analyse</w:t>
      </w:r>
      <w:r w:rsidRPr="00C23116">
        <w:rPr>
          <w:b/>
          <w:sz w:val="20"/>
          <w:szCs w:val="20"/>
        </w:rPr>
        <w:t xml:space="preserve"> </w:t>
      </w:r>
      <w:r w:rsidRPr="00C23116">
        <w:rPr>
          <w:sz w:val="20"/>
          <w:szCs w:val="20"/>
        </w:rPr>
        <w:t>the significant event that involves all relevant members of the team.  The meeting should be conducted in an open, fair, honest and non-threatening atmosphere.  A minute of the meeting should be taken and circulated.</w:t>
      </w:r>
    </w:p>
    <w:p w14:paraId="2C8F2EC7" w14:textId="77777777" w:rsidR="00C23116" w:rsidRPr="00C23116" w:rsidRDefault="00C23116" w:rsidP="00C23116">
      <w:pPr>
        <w:pStyle w:val="BodyText2"/>
        <w:spacing w:line="240" w:lineRule="auto"/>
        <w:rPr>
          <w:sz w:val="20"/>
          <w:szCs w:val="20"/>
        </w:rPr>
      </w:pPr>
    </w:p>
    <w:p w14:paraId="0C02571F" w14:textId="77777777" w:rsidR="00C23116" w:rsidRDefault="00C23116" w:rsidP="00C23116">
      <w:pPr>
        <w:pStyle w:val="Heading3"/>
        <w:rPr>
          <w:sz w:val="20"/>
          <w:szCs w:val="20"/>
        </w:rPr>
      </w:pPr>
    </w:p>
    <w:p w14:paraId="50D4F709" w14:textId="77777777" w:rsidR="00C23116" w:rsidRPr="00C23116" w:rsidRDefault="00C23116" w:rsidP="00C23116">
      <w:pPr>
        <w:pStyle w:val="Heading3"/>
        <w:rPr>
          <w:sz w:val="20"/>
          <w:szCs w:val="20"/>
        </w:rPr>
      </w:pPr>
      <w:r w:rsidRPr="00C23116">
        <w:rPr>
          <w:sz w:val="20"/>
          <w:szCs w:val="20"/>
        </w:rPr>
        <w:t>STEP FOUR</w:t>
      </w:r>
    </w:p>
    <w:p w14:paraId="1515E5A5" w14:textId="77777777" w:rsidR="00C23116" w:rsidRPr="00C23116" w:rsidRDefault="00C23116" w:rsidP="00C23116">
      <w:pPr>
        <w:pStyle w:val="BodyText2"/>
        <w:spacing w:line="240" w:lineRule="auto"/>
        <w:rPr>
          <w:sz w:val="20"/>
          <w:szCs w:val="20"/>
        </w:rPr>
      </w:pPr>
      <w:r w:rsidRPr="00C23116">
        <w:rPr>
          <w:sz w:val="20"/>
          <w:szCs w:val="20"/>
        </w:rPr>
        <w:t xml:space="preserve">Undertake an </w:t>
      </w:r>
      <w:r w:rsidRPr="00C23116">
        <w:rPr>
          <w:b/>
          <w:sz w:val="20"/>
          <w:szCs w:val="20"/>
        </w:rPr>
        <w:t>analysis of the significant event</w:t>
      </w:r>
      <w:r w:rsidRPr="00C23116">
        <w:rPr>
          <w:sz w:val="20"/>
          <w:szCs w:val="20"/>
        </w:rPr>
        <w:t xml:space="preserve"> by </w:t>
      </w:r>
      <w:r w:rsidR="00BF3300">
        <w:rPr>
          <w:sz w:val="20"/>
          <w:szCs w:val="20"/>
        </w:rPr>
        <w:t>answering the four questions outlined previously</w:t>
      </w:r>
      <w:r w:rsidRPr="00C23116">
        <w:rPr>
          <w:sz w:val="20"/>
          <w:szCs w:val="20"/>
        </w:rPr>
        <w:t xml:space="preserve">f.  Remember that the analysis should be structured, investigative and in-depth rather than being simply discursive and superficial.  The evidence indicates that this type of informal, unstructured approach may lead to a poorer event analysis.  An individual should be appointed to manage the change process.  .  Not every event analysis requires action to be taken.  However change should still be considered and justifiably ruled out if not required in this instance.  </w:t>
      </w:r>
    </w:p>
    <w:p w14:paraId="0417A876" w14:textId="77777777" w:rsidR="00C23116" w:rsidRPr="00C23116" w:rsidRDefault="00C23116" w:rsidP="00C23116">
      <w:pPr>
        <w:pStyle w:val="BodyText2"/>
        <w:spacing w:line="240" w:lineRule="auto"/>
        <w:rPr>
          <w:sz w:val="20"/>
          <w:szCs w:val="20"/>
        </w:rPr>
      </w:pPr>
    </w:p>
    <w:p w14:paraId="1AA66F37" w14:textId="77777777" w:rsidR="00C23116" w:rsidRDefault="00C23116" w:rsidP="00C23116">
      <w:pPr>
        <w:pStyle w:val="Heading3"/>
        <w:rPr>
          <w:sz w:val="20"/>
          <w:szCs w:val="20"/>
        </w:rPr>
      </w:pPr>
    </w:p>
    <w:p w14:paraId="7E055B3B" w14:textId="77777777" w:rsidR="00C23116" w:rsidRPr="00C23116" w:rsidRDefault="00C23116" w:rsidP="00C23116">
      <w:pPr>
        <w:pStyle w:val="Heading3"/>
        <w:rPr>
          <w:sz w:val="20"/>
          <w:szCs w:val="20"/>
        </w:rPr>
      </w:pPr>
      <w:r w:rsidRPr="00C23116">
        <w:rPr>
          <w:sz w:val="20"/>
          <w:szCs w:val="20"/>
        </w:rPr>
        <w:t>STEP FIVE</w:t>
      </w:r>
    </w:p>
    <w:p w14:paraId="2E89E6DD" w14:textId="77777777" w:rsidR="00C23116" w:rsidRPr="00C23116" w:rsidRDefault="00C23116" w:rsidP="00C23116">
      <w:pPr>
        <w:pStyle w:val="BodyText2"/>
        <w:spacing w:line="240" w:lineRule="auto"/>
        <w:rPr>
          <w:sz w:val="20"/>
          <w:szCs w:val="20"/>
        </w:rPr>
      </w:pPr>
      <w:r w:rsidRPr="00C23116">
        <w:rPr>
          <w:b/>
          <w:sz w:val="20"/>
          <w:szCs w:val="20"/>
        </w:rPr>
        <w:t>Monitor any changes agreed and implemented.</w:t>
      </w:r>
      <w:r w:rsidRPr="00C23116">
        <w:rPr>
          <w:sz w:val="20"/>
          <w:szCs w:val="20"/>
        </w:rPr>
        <w:t xml:space="preserve">   </w:t>
      </w:r>
    </w:p>
    <w:p w14:paraId="7B6A6CA5" w14:textId="77777777" w:rsidR="00C23116" w:rsidRPr="00C23116" w:rsidRDefault="00C23116" w:rsidP="00C23116">
      <w:pPr>
        <w:pStyle w:val="BodyText2"/>
        <w:spacing w:line="240" w:lineRule="auto"/>
        <w:rPr>
          <w:sz w:val="20"/>
          <w:szCs w:val="20"/>
        </w:rPr>
      </w:pPr>
      <w:r w:rsidRPr="00C23116">
        <w:rPr>
          <w:sz w:val="20"/>
          <w:szCs w:val="20"/>
        </w:rPr>
        <w:t>Change progress should be monitored at future team/significant event meetings.</w:t>
      </w:r>
    </w:p>
    <w:p w14:paraId="3CD6F745" w14:textId="77777777" w:rsidR="00C23116" w:rsidRPr="00C23116" w:rsidRDefault="00C23116" w:rsidP="00C23116">
      <w:pPr>
        <w:pStyle w:val="BodyText2"/>
        <w:spacing w:line="240" w:lineRule="auto"/>
        <w:rPr>
          <w:sz w:val="20"/>
          <w:szCs w:val="20"/>
        </w:rPr>
      </w:pPr>
    </w:p>
    <w:p w14:paraId="1DD8D953" w14:textId="77777777" w:rsidR="00C23116" w:rsidRDefault="00C23116" w:rsidP="00C23116">
      <w:pPr>
        <w:pStyle w:val="Heading3"/>
        <w:rPr>
          <w:sz w:val="20"/>
          <w:szCs w:val="20"/>
        </w:rPr>
      </w:pPr>
    </w:p>
    <w:p w14:paraId="23161507" w14:textId="77777777" w:rsidR="00C23116" w:rsidRPr="00C23116" w:rsidRDefault="00C23116" w:rsidP="00C23116">
      <w:pPr>
        <w:pStyle w:val="Heading3"/>
        <w:rPr>
          <w:sz w:val="20"/>
          <w:szCs w:val="20"/>
        </w:rPr>
      </w:pPr>
      <w:r w:rsidRPr="00C23116">
        <w:rPr>
          <w:sz w:val="20"/>
          <w:szCs w:val="20"/>
        </w:rPr>
        <w:t>STEP SIX</w:t>
      </w:r>
    </w:p>
    <w:p w14:paraId="21317926" w14:textId="77777777" w:rsidR="00C23116" w:rsidRPr="00C23116" w:rsidRDefault="00C23116" w:rsidP="00C23116">
      <w:pPr>
        <w:pStyle w:val="BodyText2"/>
        <w:spacing w:line="240" w:lineRule="auto"/>
        <w:rPr>
          <w:sz w:val="20"/>
          <w:szCs w:val="20"/>
        </w:rPr>
      </w:pPr>
      <w:r w:rsidRPr="00C23116">
        <w:rPr>
          <w:b/>
          <w:sz w:val="20"/>
          <w:szCs w:val="20"/>
        </w:rPr>
        <w:t xml:space="preserve">Write it up - </w:t>
      </w:r>
      <w:r w:rsidRPr="00C23116">
        <w:rPr>
          <w:sz w:val="20"/>
          <w:szCs w:val="20"/>
        </w:rPr>
        <w:t>Keep a written record</w:t>
      </w:r>
      <w:r w:rsidRPr="00C23116">
        <w:rPr>
          <w:b/>
          <w:sz w:val="20"/>
          <w:szCs w:val="20"/>
        </w:rPr>
        <w:t xml:space="preserve"> </w:t>
      </w:r>
      <w:r w:rsidRPr="00C23116">
        <w:rPr>
          <w:sz w:val="20"/>
          <w:szCs w:val="20"/>
        </w:rPr>
        <w:t>of every event analysis undertaken using the method outlined overleaf. Remember that SEA is a retrospective technique.  Any change or action described in a completed event analysis report should already have happened or be in progress rather than simply being suggested.</w:t>
      </w:r>
    </w:p>
    <w:p w14:paraId="020164D9" w14:textId="77777777" w:rsidR="00C23116" w:rsidRPr="00C23116" w:rsidRDefault="00C23116" w:rsidP="00C23116">
      <w:pPr>
        <w:pStyle w:val="Heading3"/>
        <w:rPr>
          <w:sz w:val="20"/>
          <w:szCs w:val="20"/>
        </w:rPr>
      </w:pPr>
    </w:p>
    <w:p w14:paraId="0A869B99" w14:textId="77777777" w:rsidR="00C23116" w:rsidRDefault="00C23116" w:rsidP="00C23116">
      <w:pPr>
        <w:pStyle w:val="Heading3"/>
        <w:rPr>
          <w:sz w:val="20"/>
          <w:szCs w:val="20"/>
        </w:rPr>
      </w:pPr>
    </w:p>
    <w:p w14:paraId="690BE9FD" w14:textId="77777777" w:rsidR="00C23116" w:rsidRPr="00C23116" w:rsidRDefault="00C23116" w:rsidP="00C23116">
      <w:pPr>
        <w:pStyle w:val="Heading3"/>
        <w:rPr>
          <w:sz w:val="20"/>
          <w:szCs w:val="20"/>
        </w:rPr>
      </w:pPr>
      <w:r w:rsidRPr="00C23116">
        <w:rPr>
          <w:sz w:val="20"/>
          <w:szCs w:val="20"/>
        </w:rPr>
        <w:t>STEP SEVEN</w:t>
      </w:r>
    </w:p>
    <w:p w14:paraId="091C8298" w14:textId="77777777" w:rsidR="00C23116" w:rsidRPr="00C23116" w:rsidRDefault="00C23116" w:rsidP="00C23116">
      <w:pPr>
        <w:pStyle w:val="BodyText2"/>
        <w:spacing w:line="240" w:lineRule="auto"/>
        <w:rPr>
          <w:sz w:val="20"/>
          <w:szCs w:val="20"/>
        </w:rPr>
      </w:pPr>
      <w:r w:rsidRPr="00C23116">
        <w:rPr>
          <w:sz w:val="20"/>
          <w:szCs w:val="20"/>
        </w:rPr>
        <w:t xml:space="preserve">External comment – It is good practice to get outside feedback on the standard of an event analysis that is undertaken.  </w:t>
      </w:r>
      <w:r w:rsidRPr="00C23116">
        <w:rPr>
          <w:b/>
          <w:sz w:val="20"/>
          <w:szCs w:val="20"/>
        </w:rPr>
        <w:t>Peer review</w:t>
      </w:r>
      <w:r w:rsidRPr="00C23116">
        <w:rPr>
          <w:sz w:val="20"/>
          <w:szCs w:val="20"/>
        </w:rPr>
        <w:t xml:space="preserve"> is one method of doing this and is recommended where this type of educational model exists.</w:t>
      </w:r>
    </w:p>
    <w:p w14:paraId="25CAB6CB" w14:textId="77777777" w:rsidR="00C23116" w:rsidRPr="00C23116" w:rsidRDefault="00C23116" w:rsidP="00C23116">
      <w:pPr>
        <w:pStyle w:val="BodyText2"/>
        <w:spacing w:line="240" w:lineRule="auto"/>
        <w:rPr>
          <w:sz w:val="20"/>
          <w:szCs w:val="20"/>
        </w:rPr>
      </w:pPr>
    </w:p>
    <w:p w14:paraId="6CD35EB6" w14:textId="77777777" w:rsidR="00C23116" w:rsidRPr="00C23116" w:rsidRDefault="00C23116" w:rsidP="00C23116">
      <w:pPr>
        <w:pStyle w:val="BodyText2"/>
        <w:spacing w:line="240" w:lineRule="auto"/>
        <w:rPr>
          <w:sz w:val="20"/>
          <w:szCs w:val="20"/>
        </w:rPr>
      </w:pPr>
    </w:p>
    <w:p w14:paraId="03E56B93" w14:textId="77777777" w:rsidR="00C23116" w:rsidRPr="00C23116" w:rsidRDefault="00C23116" w:rsidP="00C23116">
      <w:pPr>
        <w:pStyle w:val="BodyText2"/>
        <w:spacing w:line="240" w:lineRule="auto"/>
        <w:jc w:val="center"/>
        <w:rPr>
          <w:b/>
          <w:i w:val="0"/>
          <w:sz w:val="20"/>
          <w:szCs w:val="20"/>
        </w:rPr>
      </w:pPr>
      <w:r w:rsidRPr="00C23116">
        <w:rPr>
          <w:b/>
          <w:i w:val="0"/>
          <w:sz w:val="20"/>
          <w:szCs w:val="20"/>
        </w:rPr>
        <w:t>Further information:</w:t>
      </w:r>
    </w:p>
    <w:p w14:paraId="135C98D5" w14:textId="77777777" w:rsidR="00C23116" w:rsidRPr="00C23116" w:rsidRDefault="00C23116" w:rsidP="00C23116">
      <w:pPr>
        <w:pStyle w:val="BodyText2"/>
        <w:spacing w:line="240" w:lineRule="auto"/>
        <w:jc w:val="center"/>
        <w:rPr>
          <w:sz w:val="20"/>
          <w:szCs w:val="20"/>
        </w:rPr>
      </w:pPr>
      <w:hyperlink r:id="rId9" w:history="1">
        <w:r w:rsidRPr="00C23116">
          <w:rPr>
            <w:rStyle w:val="Hyperlink"/>
            <w:rFonts w:cs="Arial"/>
            <w:sz w:val="20"/>
            <w:szCs w:val="20"/>
          </w:rPr>
          <w:t>www.nes.scot.nhs.uk</w:t>
        </w:r>
      </w:hyperlink>
    </w:p>
    <w:p w14:paraId="625FE038" w14:textId="77777777" w:rsidR="00C23116" w:rsidRPr="00C23116" w:rsidRDefault="00C23116" w:rsidP="00C23116">
      <w:pPr>
        <w:pStyle w:val="BodyText2"/>
        <w:spacing w:line="240" w:lineRule="auto"/>
        <w:jc w:val="center"/>
        <w:rPr>
          <w:sz w:val="20"/>
          <w:szCs w:val="20"/>
        </w:rPr>
      </w:pPr>
      <w:hyperlink r:id="rId10" w:history="1">
        <w:r w:rsidRPr="00C23116">
          <w:rPr>
            <w:rStyle w:val="Hyperlink"/>
            <w:rFonts w:cs="Arial"/>
            <w:sz w:val="20"/>
            <w:szCs w:val="20"/>
          </w:rPr>
          <w:t>www.bmjlearning.com</w:t>
        </w:r>
      </w:hyperlink>
    </w:p>
    <w:p w14:paraId="1329B111" w14:textId="77777777" w:rsidR="00C23116" w:rsidRPr="00C23116" w:rsidRDefault="00C23116" w:rsidP="00C23116">
      <w:pPr>
        <w:pStyle w:val="BodyText2"/>
        <w:spacing w:line="240" w:lineRule="auto"/>
        <w:jc w:val="center"/>
        <w:rPr>
          <w:sz w:val="20"/>
          <w:szCs w:val="20"/>
        </w:rPr>
      </w:pPr>
      <w:hyperlink r:id="rId11" w:history="1">
        <w:r w:rsidRPr="00C23116">
          <w:rPr>
            <w:rStyle w:val="Hyperlink"/>
            <w:rFonts w:cs="Arial"/>
            <w:sz w:val="20"/>
            <w:szCs w:val="20"/>
          </w:rPr>
          <w:t>www.saferhealthcare.org.uk</w:t>
        </w:r>
      </w:hyperlink>
    </w:p>
    <w:p w14:paraId="417AA228" w14:textId="77777777" w:rsidR="00C7249C" w:rsidRDefault="00C7249C">
      <w:pPr>
        <w:pStyle w:val="Heading1"/>
        <w:spacing w:line="360" w:lineRule="auto"/>
        <w:rPr>
          <w:sz w:val="22"/>
          <w:szCs w:val="22"/>
        </w:rPr>
      </w:pPr>
    </w:p>
    <w:p w14:paraId="18ABAF3A" w14:textId="77777777" w:rsidR="00C23116" w:rsidRDefault="00C23116">
      <w:pPr>
        <w:pStyle w:val="Heading1"/>
        <w:spacing w:line="360" w:lineRule="auto"/>
        <w:rPr>
          <w:sz w:val="22"/>
          <w:szCs w:val="22"/>
        </w:rPr>
      </w:pPr>
    </w:p>
    <w:p w14:paraId="0D6DFD9E" w14:textId="77777777" w:rsidR="00C7249C" w:rsidRDefault="00C7249C">
      <w:pPr>
        <w:pStyle w:val="Heading1"/>
        <w:spacing w:line="360" w:lineRule="auto"/>
        <w:rPr>
          <w:sz w:val="22"/>
          <w:szCs w:val="22"/>
        </w:rPr>
      </w:pPr>
      <w:r>
        <w:rPr>
          <w:sz w:val="22"/>
          <w:szCs w:val="22"/>
        </w:rPr>
        <w:t>Further reading</w:t>
      </w:r>
    </w:p>
    <w:p w14:paraId="4FA75D0E" w14:textId="77777777" w:rsidR="00C7249C" w:rsidRDefault="00C7249C"/>
    <w:p w14:paraId="62A9C6F0" w14:textId="77777777" w:rsidR="00853C31" w:rsidRDefault="00853C31">
      <w:pPr>
        <w:pStyle w:val="BodyText"/>
        <w:spacing w:line="240" w:lineRule="auto"/>
        <w:rPr>
          <w:sz w:val="20"/>
          <w:szCs w:val="20"/>
        </w:rPr>
      </w:pPr>
      <w:smartTag w:uri="urn:schemas-microsoft-com:office:smarttags" w:element="PlaceType">
        <w:r>
          <w:rPr>
            <w:sz w:val="20"/>
            <w:szCs w:val="20"/>
          </w:rPr>
          <w:t>BOWIE</w:t>
        </w:r>
      </w:smartTag>
      <w:r>
        <w:rPr>
          <w:sz w:val="20"/>
          <w:szCs w:val="20"/>
        </w:rPr>
        <w:t xml:space="preserve"> P, COOKE S, LO P, McKAY J, LOUGH M</w:t>
      </w:r>
    </w:p>
    <w:p w14:paraId="2641D1C3" w14:textId="77777777" w:rsidR="00853C31" w:rsidRDefault="00853C31">
      <w:pPr>
        <w:pStyle w:val="BodyText"/>
        <w:spacing w:line="240" w:lineRule="auto"/>
        <w:rPr>
          <w:sz w:val="20"/>
          <w:szCs w:val="20"/>
        </w:rPr>
      </w:pPr>
      <w:r>
        <w:rPr>
          <w:sz w:val="20"/>
          <w:szCs w:val="20"/>
        </w:rPr>
        <w:lastRenderedPageBreak/>
        <w:t>The assessment of criterion audit cycles by external peer review: when is an audit not an audit?</w:t>
      </w:r>
    </w:p>
    <w:p w14:paraId="4618E0E2" w14:textId="77777777" w:rsidR="00853C31" w:rsidRDefault="00853C31">
      <w:pPr>
        <w:pStyle w:val="BodyText"/>
        <w:spacing w:line="240" w:lineRule="auto"/>
        <w:rPr>
          <w:sz w:val="20"/>
          <w:szCs w:val="20"/>
        </w:rPr>
      </w:pPr>
      <w:r>
        <w:rPr>
          <w:sz w:val="20"/>
          <w:szCs w:val="20"/>
        </w:rPr>
        <w:t>Journal of Evaluation in Clinical Practice (In Press)</w:t>
      </w:r>
    </w:p>
    <w:p w14:paraId="43781D09" w14:textId="77777777" w:rsidR="00853C31" w:rsidRDefault="00853C31">
      <w:pPr>
        <w:pStyle w:val="BodyText"/>
        <w:spacing w:line="240" w:lineRule="auto"/>
        <w:rPr>
          <w:sz w:val="20"/>
          <w:szCs w:val="20"/>
        </w:rPr>
      </w:pPr>
    </w:p>
    <w:p w14:paraId="71FEC16D" w14:textId="77777777" w:rsidR="00853C31" w:rsidRDefault="00853C31" w:rsidP="00853C31">
      <w:pPr>
        <w:rPr>
          <w:sz w:val="19"/>
          <w:szCs w:val="19"/>
        </w:rPr>
      </w:pPr>
      <w:smartTag w:uri="urn:schemas-microsoft-com:office:smarttags" w:element="PlaceType">
        <w:r w:rsidRPr="00853C31">
          <w:rPr>
            <w:sz w:val="19"/>
            <w:szCs w:val="19"/>
          </w:rPr>
          <w:t>BOWIE</w:t>
        </w:r>
      </w:smartTag>
      <w:r w:rsidRPr="00853C31">
        <w:rPr>
          <w:sz w:val="19"/>
          <w:szCs w:val="19"/>
        </w:rPr>
        <w:t xml:space="preserve"> P,</w:t>
      </w:r>
      <w:r w:rsidRPr="00D36B86">
        <w:rPr>
          <w:sz w:val="19"/>
          <w:szCs w:val="19"/>
        </w:rPr>
        <w:t xml:space="preserve"> McKAY J, DALGETTY E, LOUGH M.  </w:t>
      </w:r>
    </w:p>
    <w:p w14:paraId="554F66A9" w14:textId="77777777" w:rsidR="00853C31" w:rsidRDefault="00853C31" w:rsidP="00853C31">
      <w:pPr>
        <w:rPr>
          <w:i/>
          <w:sz w:val="19"/>
          <w:szCs w:val="19"/>
        </w:rPr>
      </w:pPr>
      <w:r w:rsidRPr="00D36B86">
        <w:rPr>
          <w:sz w:val="19"/>
          <w:szCs w:val="19"/>
        </w:rPr>
        <w:t>A qualitative study of why general practitioners may participate in significant event analysis and educational peer review.</w:t>
      </w:r>
      <w:r w:rsidRPr="00D36B86">
        <w:rPr>
          <w:i/>
          <w:sz w:val="19"/>
          <w:szCs w:val="19"/>
        </w:rPr>
        <w:t xml:space="preserve"> </w:t>
      </w:r>
    </w:p>
    <w:p w14:paraId="6222492B" w14:textId="77777777" w:rsidR="00853C31" w:rsidRPr="00D36B86" w:rsidRDefault="00853C31" w:rsidP="00853C31">
      <w:pPr>
        <w:rPr>
          <w:sz w:val="19"/>
          <w:szCs w:val="19"/>
        </w:rPr>
      </w:pPr>
      <w:r w:rsidRPr="00D36B86">
        <w:rPr>
          <w:i/>
          <w:sz w:val="19"/>
          <w:szCs w:val="19"/>
        </w:rPr>
        <w:t xml:space="preserve">Quality &amp; Safety in Health Care </w:t>
      </w:r>
      <w:r w:rsidRPr="00D36B86">
        <w:rPr>
          <w:sz w:val="19"/>
          <w:szCs w:val="19"/>
        </w:rPr>
        <w:t>2005; 14: 185-189</w:t>
      </w:r>
    </w:p>
    <w:p w14:paraId="585DE66A" w14:textId="77777777" w:rsidR="00853C31" w:rsidRDefault="00853C31" w:rsidP="00853C31">
      <w:pPr>
        <w:rPr>
          <w:sz w:val="19"/>
          <w:szCs w:val="19"/>
        </w:rPr>
      </w:pPr>
    </w:p>
    <w:p w14:paraId="255D4AA6" w14:textId="77777777" w:rsidR="00853C31" w:rsidRDefault="00853C31" w:rsidP="00853C31">
      <w:pPr>
        <w:rPr>
          <w:sz w:val="19"/>
          <w:szCs w:val="19"/>
        </w:rPr>
      </w:pPr>
      <w:r w:rsidRPr="00D36B86">
        <w:rPr>
          <w:sz w:val="19"/>
          <w:szCs w:val="19"/>
        </w:rPr>
        <w:t>McKAY, J</w:t>
      </w:r>
      <w:r w:rsidRPr="00853C31">
        <w:rPr>
          <w:sz w:val="19"/>
          <w:szCs w:val="19"/>
        </w:rPr>
        <w:t xml:space="preserve">, </w:t>
      </w:r>
      <w:smartTag w:uri="urn:schemas-microsoft-com:office:smarttags" w:element="PlaceType">
        <w:r w:rsidRPr="00853C31">
          <w:rPr>
            <w:sz w:val="19"/>
            <w:szCs w:val="19"/>
          </w:rPr>
          <w:t>BOWIE</w:t>
        </w:r>
      </w:smartTag>
      <w:r w:rsidRPr="00853C31">
        <w:rPr>
          <w:sz w:val="19"/>
          <w:szCs w:val="19"/>
        </w:rPr>
        <w:t xml:space="preserve"> P,</w:t>
      </w:r>
      <w:r w:rsidRPr="00D36B86">
        <w:rPr>
          <w:sz w:val="19"/>
          <w:szCs w:val="19"/>
        </w:rPr>
        <w:t xml:space="preserve"> LOUGH M. </w:t>
      </w:r>
    </w:p>
    <w:p w14:paraId="0705897E" w14:textId="77777777" w:rsidR="00853C31" w:rsidRDefault="00853C31" w:rsidP="00853C31">
      <w:pPr>
        <w:rPr>
          <w:sz w:val="19"/>
          <w:szCs w:val="19"/>
        </w:rPr>
      </w:pPr>
      <w:r w:rsidRPr="00D36B86">
        <w:rPr>
          <w:sz w:val="19"/>
          <w:szCs w:val="19"/>
        </w:rPr>
        <w:t xml:space="preserve">Variations in the ability of general medical practitioners in applying two methods of clinical audit: a five-year study of assessment by peer review. </w:t>
      </w:r>
    </w:p>
    <w:p w14:paraId="7A784950" w14:textId="77777777" w:rsidR="00853C31" w:rsidRPr="00D36B86" w:rsidRDefault="00853C31" w:rsidP="00853C31">
      <w:pPr>
        <w:rPr>
          <w:sz w:val="19"/>
          <w:szCs w:val="19"/>
        </w:rPr>
      </w:pPr>
      <w:r w:rsidRPr="00D36B86">
        <w:rPr>
          <w:i/>
          <w:sz w:val="19"/>
          <w:szCs w:val="19"/>
        </w:rPr>
        <w:t>Journal of Evaluation in Clinical Practice</w:t>
      </w:r>
      <w:r w:rsidRPr="00D36B86">
        <w:rPr>
          <w:sz w:val="19"/>
          <w:szCs w:val="19"/>
        </w:rPr>
        <w:t xml:space="preserve"> (In Press)</w:t>
      </w:r>
    </w:p>
    <w:p w14:paraId="73A17826" w14:textId="77777777" w:rsidR="00853C31" w:rsidRDefault="00853C31">
      <w:pPr>
        <w:pStyle w:val="BodyText"/>
        <w:spacing w:line="240" w:lineRule="auto"/>
        <w:rPr>
          <w:sz w:val="20"/>
          <w:szCs w:val="20"/>
        </w:rPr>
      </w:pPr>
    </w:p>
    <w:p w14:paraId="148B2DD6" w14:textId="77777777" w:rsidR="00C7249C" w:rsidRDefault="00C7249C">
      <w:pPr>
        <w:pStyle w:val="BodyText"/>
        <w:spacing w:line="240" w:lineRule="auto"/>
        <w:rPr>
          <w:sz w:val="20"/>
          <w:szCs w:val="20"/>
        </w:rPr>
      </w:pPr>
      <w:smartTag w:uri="urn:schemas-microsoft-com:office:smarttags" w:element="PlaceType">
        <w:r>
          <w:rPr>
            <w:sz w:val="20"/>
            <w:szCs w:val="20"/>
          </w:rPr>
          <w:t>BOWIE</w:t>
        </w:r>
      </w:smartTag>
      <w:r>
        <w:rPr>
          <w:sz w:val="20"/>
          <w:szCs w:val="20"/>
        </w:rPr>
        <w:t xml:space="preserve"> P, McKAY J, NORRIE J, LOUGH M </w:t>
      </w:r>
    </w:p>
    <w:p w14:paraId="3A6A311A" w14:textId="77777777" w:rsidR="00C7249C" w:rsidRDefault="00C7249C">
      <w:pPr>
        <w:pStyle w:val="BodyText"/>
        <w:spacing w:line="240" w:lineRule="auto"/>
        <w:rPr>
          <w:sz w:val="20"/>
          <w:szCs w:val="20"/>
        </w:rPr>
      </w:pPr>
      <w:r>
        <w:rPr>
          <w:sz w:val="20"/>
          <w:szCs w:val="20"/>
        </w:rPr>
        <w:t xml:space="preserve">Awareness and analysis of a significant event by general practitioners: a cross-sectional study.  </w:t>
      </w:r>
    </w:p>
    <w:p w14:paraId="16EA7B6E" w14:textId="77777777" w:rsidR="00C7249C" w:rsidRDefault="00C7249C">
      <w:pPr>
        <w:pStyle w:val="BodyText"/>
        <w:spacing w:line="240" w:lineRule="auto"/>
        <w:rPr>
          <w:sz w:val="20"/>
          <w:szCs w:val="20"/>
        </w:rPr>
      </w:pPr>
      <w:r>
        <w:rPr>
          <w:i/>
          <w:iCs/>
          <w:sz w:val="20"/>
          <w:szCs w:val="20"/>
        </w:rPr>
        <w:t xml:space="preserve">Quality &amp; Safety in Health Care </w:t>
      </w:r>
      <w:r>
        <w:rPr>
          <w:sz w:val="20"/>
          <w:szCs w:val="20"/>
        </w:rPr>
        <w:t>2004;</w:t>
      </w:r>
      <w:r>
        <w:rPr>
          <w:i/>
          <w:iCs/>
          <w:sz w:val="20"/>
          <w:szCs w:val="20"/>
        </w:rPr>
        <w:t xml:space="preserve"> </w:t>
      </w:r>
      <w:r>
        <w:rPr>
          <w:b/>
          <w:bCs/>
          <w:sz w:val="20"/>
          <w:szCs w:val="20"/>
        </w:rPr>
        <w:t>13</w:t>
      </w:r>
      <w:r>
        <w:rPr>
          <w:sz w:val="20"/>
          <w:szCs w:val="20"/>
        </w:rPr>
        <w:t>: 102-107</w:t>
      </w:r>
    </w:p>
    <w:p w14:paraId="3C8DDB4A" w14:textId="77777777" w:rsidR="00C7249C" w:rsidRDefault="00C7249C"/>
    <w:p w14:paraId="292285CB" w14:textId="77777777" w:rsidR="00C7249C" w:rsidRDefault="00C7249C">
      <w:pPr>
        <w:pStyle w:val="BodyText"/>
        <w:spacing w:line="240" w:lineRule="auto"/>
        <w:rPr>
          <w:sz w:val="20"/>
          <w:szCs w:val="20"/>
        </w:rPr>
      </w:pPr>
      <w:smartTag w:uri="urn:schemas-microsoft-com:office:smarttags" w:element="PlaceType">
        <w:r>
          <w:rPr>
            <w:sz w:val="20"/>
            <w:szCs w:val="20"/>
          </w:rPr>
          <w:t>BOWIE</w:t>
        </w:r>
      </w:smartTag>
      <w:r>
        <w:rPr>
          <w:sz w:val="20"/>
          <w:szCs w:val="20"/>
        </w:rPr>
        <w:t xml:space="preserve"> P, McKAY J, LOUGH M </w:t>
      </w:r>
    </w:p>
    <w:p w14:paraId="2C738368" w14:textId="77777777" w:rsidR="00C7249C" w:rsidRDefault="00C7249C">
      <w:pPr>
        <w:pStyle w:val="BodyText"/>
        <w:spacing w:line="240" w:lineRule="auto"/>
        <w:rPr>
          <w:sz w:val="20"/>
          <w:szCs w:val="20"/>
        </w:rPr>
      </w:pPr>
      <w:r>
        <w:rPr>
          <w:sz w:val="20"/>
          <w:szCs w:val="20"/>
        </w:rPr>
        <w:t xml:space="preserve">Peer assessment of significant event analyses: being a trainer confers an advantage.  </w:t>
      </w:r>
    </w:p>
    <w:p w14:paraId="6684EB45" w14:textId="77777777" w:rsidR="00C7249C" w:rsidRDefault="00C7249C">
      <w:pPr>
        <w:pStyle w:val="BodyText"/>
        <w:spacing w:line="240" w:lineRule="auto"/>
        <w:rPr>
          <w:sz w:val="20"/>
          <w:szCs w:val="20"/>
        </w:rPr>
      </w:pPr>
      <w:r>
        <w:rPr>
          <w:i/>
          <w:iCs/>
          <w:sz w:val="20"/>
          <w:szCs w:val="20"/>
        </w:rPr>
        <w:t xml:space="preserve">Education for Primary Care </w:t>
      </w:r>
      <w:r>
        <w:rPr>
          <w:sz w:val="20"/>
          <w:szCs w:val="20"/>
        </w:rPr>
        <w:t xml:space="preserve">2003 </w:t>
      </w:r>
      <w:r>
        <w:rPr>
          <w:b/>
          <w:bCs/>
          <w:sz w:val="20"/>
          <w:szCs w:val="20"/>
        </w:rPr>
        <w:t>14</w:t>
      </w:r>
      <w:r>
        <w:rPr>
          <w:sz w:val="20"/>
          <w:szCs w:val="20"/>
        </w:rPr>
        <w:t>(3): 338-344</w:t>
      </w:r>
    </w:p>
    <w:p w14:paraId="1442A2A4" w14:textId="77777777" w:rsidR="00C7249C" w:rsidRDefault="00C7249C"/>
    <w:p w14:paraId="5B66289F" w14:textId="77777777" w:rsidR="00C7249C" w:rsidRDefault="00C7249C">
      <w:r>
        <w:t xml:space="preserve">McKAY J, </w:t>
      </w:r>
      <w:smartTag w:uri="urn:schemas-microsoft-com:office:smarttags" w:element="PlaceType">
        <w:r>
          <w:t>BOWIE</w:t>
        </w:r>
      </w:smartTag>
      <w:r>
        <w:t xml:space="preserve"> P, </w:t>
      </w:r>
      <w:smartTag w:uri="urn:schemas-microsoft-com:office:smarttags" w:element="PlaceType">
        <w:r>
          <w:t>MURRAY</w:t>
        </w:r>
      </w:smartTag>
      <w:r>
        <w:t xml:space="preserve"> L, LOUGH M </w:t>
      </w:r>
    </w:p>
    <w:p w14:paraId="79313AB1" w14:textId="77777777" w:rsidR="00C7249C" w:rsidRDefault="00C7249C">
      <w:r>
        <w:t xml:space="preserve">Attitudes to the identification and reporting of significant events in general practice.  </w:t>
      </w:r>
    </w:p>
    <w:p w14:paraId="70A59DD2" w14:textId="77777777" w:rsidR="00C7249C" w:rsidRDefault="00C7249C">
      <w:r>
        <w:rPr>
          <w:i/>
          <w:iCs/>
        </w:rPr>
        <w:t xml:space="preserve">Clinical Governance: An International Journal </w:t>
      </w:r>
      <w:r>
        <w:t xml:space="preserve">2004 </w:t>
      </w:r>
      <w:r>
        <w:rPr>
          <w:b/>
          <w:bCs/>
        </w:rPr>
        <w:t>9</w:t>
      </w:r>
      <w:r>
        <w:t xml:space="preserve"> (2) 96-100</w:t>
      </w:r>
    </w:p>
    <w:p w14:paraId="1CA47581" w14:textId="77777777" w:rsidR="00C7249C" w:rsidRDefault="00C7249C"/>
    <w:p w14:paraId="6C3CA536" w14:textId="77777777" w:rsidR="00C7249C" w:rsidRDefault="00C7249C">
      <w:r>
        <w:t xml:space="preserve">McKAY J, </w:t>
      </w:r>
      <w:smartTag w:uri="urn:schemas-microsoft-com:office:smarttags" w:element="PlaceType">
        <w:r>
          <w:t>BOWIE</w:t>
        </w:r>
      </w:smartTag>
      <w:r>
        <w:t xml:space="preserve"> P, </w:t>
      </w:r>
      <w:smartTag w:uri="urn:schemas-microsoft-com:office:smarttags" w:element="PlaceType">
        <w:r>
          <w:t>MURRAY</w:t>
        </w:r>
      </w:smartTag>
      <w:r>
        <w:t xml:space="preserve"> L, LOUGH M </w:t>
      </w:r>
    </w:p>
    <w:p w14:paraId="6D9AF02A" w14:textId="77777777" w:rsidR="00C7249C" w:rsidRDefault="00C7249C">
      <w:r>
        <w:t xml:space="preserve">Barriers to significant event analysis: An attitudinal survey of principals in general practice. </w:t>
      </w:r>
      <w:r>
        <w:rPr>
          <w:i/>
          <w:iCs/>
        </w:rPr>
        <w:t xml:space="preserve">Quality in Primary Care </w:t>
      </w:r>
      <w:r>
        <w:t xml:space="preserve">2003; </w:t>
      </w:r>
      <w:r>
        <w:rPr>
          <w:b/>
          <w:bCs/>
        </w:rPr>
        <w:t>11</w:t>
      </w:r>
      <w:r>
        <w:t>: 189-98</w:t>
      </w:r>
    </w:p>
    <w:p w14:paraId="6BFC7CA8" w14:textId="77777777" w:rsidR="00C7249C" w:rsidRDefault="00C7249C"/>
    <w:p w14:paraId="50472D8B" w14:textId="77777777" w:rsidR="00C7249C" w:rsidRDefault="00C7249C">
      <w:pPr>
        <w:pStyle w:val="BodyText"/>
        <w:spacing w:line="240" w:lineRule="auto"/>
        <w:rPr>
          <w:sz w:val="20"/>
          <w:szCs w:val="20"/>
        </w:rPr>
      </w:pPr>
      <w:r>
        <w:rPr>
          <w:sz w:val="20"/>
          <w:szCs w:val="20"/>
        </w:rPr>
        <w:t xml:space="preserve">McKAY J, </w:t>
      </w:r>
      <w:smartTag w:uri="urn:schemas-microsoft-com:office:smarttags" w:element="PlaceType">
        <w:r>
          <w:rPr>
            <w:sz w:val="20"/>
            <w:szCs w:val="20"/>
          </w:rPr>
          <w:t>BOWIE</w:t>
        </w:r>
      </w:smartTag>
      <w:r>
        <w:rPr>
          <w:sz w:val="20"/>
          <w:szCs w:val="20"/>
        </w:rPr>
        <w:t xml:space="preserve"> P, LOUGH M </w:t>
      </w:r>
    </w:p>
    <w:p w14:paraId="55AB18B8" w14:textId="77777777" w:rsidR="00C7249C" w:rsidRDefault="00C7249C">
      <w:pPr>
        <w:pStyle w:val="BodyText"/>
        <w:spacing w:line="240" w:lineRule="auto"/>
        <w:rPr>
          <w:sz w:val="20"/>
          <w:szCs w:val="20"/>
        </w:rPr>
      </w:pPr>
      <w:r>
        <w:rPr>
          <w:sz w:val="20"/>
          <w:szCs w:val="20"/>
        </w:rPr>
        <w:t xml:space="preserve">Evaluating significant event analyses: implementing change is a measure of success.  </w:t>
      </w:r>
    </w:p>
    <w:p w14:paraId="1FE021EA" w14:textId="77777777" w:rsidR="00C7249C" w:rsidRDefault="00C7249C">
      <w:pPr>
        <w:pStyle w:val="BodyText"/>
        <w:spacing w:line="240" w:lineRule="auto"/>
        <w:rPr>
          <w:sz w:val="20"/>
          <w:szCs w:val="20"/>
        </w:rPr>
      </w:pPr>
      <w:r>
        <w:rPr>
          <w:i/>
          <w:iCs/>
          <w:sz w:val="20"/>
          <w:szCs w:val="20"/>
        </w:rPr>
        <w:t xml:space="preserve">Education for Primary Care </w:t>
      </w:r>
      <w:r>
        <w:rPr>
          <w:sz w:val="20"/>
          <w:szCs w:val="20"/>
        </w:rPr>
        <w:t>2003;</w:t>
      </w:r>
      <w:r>
        <w:rPr>
          <w:i/>
          <w:iCs/>
          <w:sz w:val="20"/>
          <w:szCs w:val="20"/>
        </w:rPr>
        <w:t xml:space="preserve"> </w:t>
      </w:r>
      <w:r>
        <w:rPr>
          <w:b/>
          <w:bCs/>
          <w:sz w:val="20"/>
          <w:szCs w:val="20"/>
        </w:rPr>
        <w:t>14</w:t>
      </w:r>
      <w:r>
        <w:rPr>
          <w:sz w:val="20"/>
          <w:szCs w:val="20"/>
        </w:rPr>
        <w:t>(1): 34-38</w:t>
      </w:r>
    </w:p>
    <w:p w14:paraId="7481C407" w14:textId="77777777" w:rsidR="00C7249C" w:rsidRDefault="00C7249C"/>
    <w:p w14:paraId="314A3F53" w14:textId="77777777" w:rsidR="00C7249C" w:rsidRDefault="00C7249C">
      <w:smartTag w:uri="urn:schemas-microsoft-com:office:smarttags" w:element="PlaceType">
        <w:r>
          <w:t>BOWIE</w:t>
        </w:r>
      </w:smartTag>
      <w:r>
        <w:t xml:space="preserve"> P, McKAY J.  </w:t>
      </w:r>
    </w:p>
    <w:p w14:paraId="086C1385" w14:textId="77777777" w:rsidR="00C7249C" w:rsidRDefault="00853C31">
      <w:r>
        <w:t>Seven steps to analyzing a significant event: a simple, non-threatening approach for primary care</w:t>
      </w:r>
      <w:r w:rsidR="00C7249C">
        <w:t>.</w:t>
      </w:r>
    </w:p>
    <w:p w14:paraId="353589EB" w14:textId="77777777" w:rsidR="00C7249C" w:rsidRDefault="00C7249C">
      <w:pPr>
        <w:rPr>
          <w:i/>
          <w:iCs/>
        </w:rPr>
      </w:pPr>
      <w:r>
        <w:rPr>
          <w:i/>
          <w:iCs/>
        </w:rPr>
        <w:t>BMJLearning.com</w:t>
      </w:r>
    </w:p>
    <w:p w14:paraId="61F8C37A" w14:textId="77777777" w:rsidR="00C7249C" w:rsidRDefault="00C7249C">
      <w:r>
        <w:t xml:space="preserve">    </w:t>
      </w:r>
    </w:p>
    <w:p w14:paraId="1F70079F" w14:textId="77777777" w:rsidR="00C7249C" w:rsidRDefault="00C7249C">
      <w:r>
        <w:t xml:space="preserve">BRADLEY C. P. </w:t>
      </w:r>
    </w:p>
    <w:p w14:paraId="27E1329C" w14:textId="77777777" w:rsidR="00C7249C" w:rsidRDefault="00C7249C">
      <w:r>
        <w:t xml:space="preserve">Turning anecdotes into data-the critical incident technique. </w:t>
      </w:r>
      <w:r>
        <w:rPr>
          <w:i/>
          <w:iCs/>
        </w:rPr>
        <w:t>Family Practice</w:t>
      </w:r>
      <w:r>
        <w:t xml:space="preserve"> 1992 9(1), 98-103. </w:t>
      </w:r>
    </w:p>
    <w:p w14:paraId="055F47F8" w14:textId="77777777" w:rsidR="00C7249C" w:rsidRDefault="00C7249C">
      <w:r>
        <w:t xml:space="preserve">     </w:t>
      </w:r>
    </w:p>
    <w:p w14:paraId="33589889" w14:textId="77777777" w:rsidR="00C7249C" w:rsidRDefault="00C7249C">
      <w:r>
        <w:t xml:space="preserve">PRINGLE M, BRADLEY. Significant event auditing: a users' guide. </w:t>
      </w:r>
      <w:r>
        <w:rPr>
          <w:i/>
          <w:iCs/>
        </w:rPr>
        <w:t>Audit Trends</w:t>
      </w:r>
      <w:r>
        <w:t xml:space="preserve"> 1994 2, 70-73. </w:t>
      </w:r>
    </w:p>
    <w:p w14:paraId="68E09662" w14:textId="77777777" w:rsidR="00C7249C" w:rsidRDefault="00C7249C">
      <w:r>
        <w:t xml:space="preserve">     </w:t>
      </w:r>
    </w:p>
    <w:p w14:paraId="0AF62CE9" w14:textId="77777777" w:rsidR="00C7249C" w:rsidRDefault="00C7249C">
      <w:r>
        <w:t xml:space="preserve">PRINGLE M, BRADLEY C. P, CARMICHAEL, C. M. ET AL.  </w:t>
      </w:r>
      <w:r>
        <w:rPr>
          <w:i/>
          <w:iCs/>
        </w:rPr>
        <w:t>Significant event auditing. A study of the feasibility and potential of case-based auditing in primary medical care</w:t>
      </w:r>
      <w:r>
        <w:t xml:space="preserve">. </w:t>
      </w:r>
    </w:p>
    <w:p w14:paraId="21258B10" w14:textId="77777777" w:rsidR="00C7249C" w:rsidRDefault="00C7249C">
      <w:r>
        <w:t xml:space="preserve">1994 Occasional Paper 70 </w:t>
      </w:r>
      <w:smartTag w:uri="urn:schemas-microsoft-com:office:smarttags" w:element="PlaceType">
        <w:smartTag w:uri="urn:schemas-microsoft-com:office:smarttags" w:element="PlaceType">
          <w:r>
            <w:t>Royal</w:t>
          </w:r>
        </w:smartTag>
        <w:r>
          <w:t xml:space="preserve"> </w:t>
        </w:r>
        <w:smartTag w:uri="urn:schemas-microsoft-com:office:smarttags" w:element="PlaceType">
          <w:r>
            <w:t>College</w:t>
          </w:r>
        </w:smartTag>
      </w:smartTag>
      <w:r>
        <w:t xml:space="preserve"> of General Practitioners. </w:t>
      </w:r>
    </w:p>
    <w:p w14:paraId="3854A2EE" w14:textId="77777777" w:rsidR="00C7249C" w:rsidRDefault="00C7249C"/>
    <w:p w14:paraId="21FB4E31" w14:textId="77777777" w:rsidR="00C7249C" w:rsidRDefault="00C7249C">
      <w:r>
        <w:t xml:space="preserve">SWEENEY G, WESTCOTT R, STEAD J. </w:t>
      </w:r>
    </w:p>
    <w:p w14:paraId="40F37D73" w14:textId="77777777" w:rsidR="00C7249C" w:rsidRDefault="00C7249C">
      <w:r>
        <w:t xml:space="preserve">The benefits of significant event audit in primary care: a case study. </w:t>
      </w:r>
    </w:p>
    <w:p w14:paraId="582081D6" w14:textId="77777777" w:rsidR="00C7249C" w:rsidRDefault="00C7249C">
      <w:r>
        <w:rPr>
          <w:i/>
          <w:iCs/>
        </w:rPr>
        <w:t>Journal of Clinical Governance</w:t>
      </w:r>
      <w:r>
        <w:t xml:space="preserve"> 2000;</w:t>
      </w:r>
      <w:r w:rsidR="00853C31">
        <w:t xml:space="preserve"> </w:t>
      </w:r>
      <w:r>
        <w:t xml:space="preserve">8:128-134. </w:t>
      </w:r>
    </w:p>
    <w:p w14:paraId="7221DF82" w14:textId="77777777" w:rsidR="00C7249C" w:rsidRDefault="00C7249C"/>
    <w:p w14:paraId="1888663B" w14:textId="77777777" w:rsidR="00C7249C" w:rsidRDefault="00C7249C">
      <w:pPr>
        <w:pStyle w:val="Heading1"/>
        <w:spacing w:line="360" w:lineRule="auto"/>
        <w:rPr>
          <w:sz w:val="20"/>
          <w:szCs w:val="20"/>
        </w:rPr>
      </w:pPr>
    </w:p>
    <w:p w14:paraId="43C69D68" w14:textId="77777777" w:rsidR="00C7249C" w:rsidRDefault="00C7249C"/>
    <w:p w14:paraId="35916C8F" w14:textId="77777777" w:rsidR="00C7249C" w:rsidRDefault="00C7249C">
      <w:pPr>
        <w:rPr>
          <w:b/>
          <w:bCs/>
        </w:rPr>
      </w:pPr>
      <w:r>
        <w:br w:type="page"/>
      </w:r>
      <w:r>
        <w:rPr>
          <w:b/>
          <w:bCs/>
        </w:rPr>
        <w:lastRenderedPageBreak/>
        <w:t>SIGNIFICANT EVENT ANALYSIS (CASE STUDY 1)</w:t>
      </w:r>
    </w:p>
    <w:p w14:paraId="26FE7242" w14:textId="77777777" w:rsidR="00C7249C" w:rsidRDefault="00C7249C">
      <w:pPr>
        <w:spacing w:line="360" w:lineRule="auto"/>
      </w:pPr>
    </w:p>
    <w:p w14:paraId="0A720C52" w14:textId="77777777" w:rsidR="00C7249C" w:rsidRDefault="00C7249C">
      <w:pPr>
        <w:spacing w:line="360" w:lineRule="auto"/>
        <w:rPr>
          <w:b/>
          <w:bCs/>
        </w:rPr>
      </w:pPr>
      <w:r>
        <w:rPr>
          <w:b/>
          <w:bCs/>
        </w:rPr>
        <w:t>What happened?</w:t>
      </w:r>
    </w:p>
    <w:p w14:paraId="544F5E0F" w14:textId="77777777" w:rsidR="00C7249C" w:rsidRDefault="00C7249C">
      <w:pPr>
        <w:spacing w:line="360" w:lineRule="auto"/>
      </w:pPr>
      <w:r>
        <w:t>A patient arrived at the reception desk to pick up a prescription for Amitriptyline.  He was given the prescription for Amitriptyline dated the previous day, but in addition there was also a prescription for Amitriptyline which had been lying from the month before and he was also given this prescription.  The patient therefore had a large amount of Amitriptyline at home and over the following few days an overdose was taken, with hospital admission and monitoring required.</w:t>
      </w:r>
    </w:p>
    <w:p w14:paraId="03D84F1A" w14:textId="77777777" w:rsidR="00C7249C" w:rsidRDefault="00C7249C">
      <w:pPr>
        <w:spacing w:line="360" w:lineRule="auto"/>
      </w:pPr>
    </w:p>
    <w:p w14:paraId="1C5F5045" w14:textId="77777777" w:rsidR="00C7249C" w:rsidRDefault="00C7249C">
      <w:pPr>
        <w:pStyle w:val="Heading9"/>
        <w:spacing w:line="360" w:lineRule="auto"/>
        <w:rPr>
          <w:sz w:val="20"/>
          <w:szCs w:val="20"/>
        </w:rPr>
      </w:pPr>
      <w:r>
        <w:rPr>
          <w:sz w:val="20"/>
          <w:szCs w:val="20"/>
        </w:rPr>
        <w:t>Why did it happen?</w:t>
      </w:r>
    </w:p>
    <w:p w14:paraId="0F9726E9" w14:textId="77777777" w:rsidR="00C7249C" w:rsidRDefault="00C7249C">
      <w:pPr>
        <w:pStyle w:val="BodyText"/>
        <w:spacing w:line="360" w:lineRule="auto"/>
        <w:rPr>
          <w:sz w:val="20"/>
          <w:szCs w:val="20"/>
        </w:rPr>
      </w:pPr>
      <w:r>
        <w:rPr>
          <w:sz w:val="20"/>
          <w:szCs w:val="20"/>
        </w:rPr>
        <w:t>Issues that could be discussed here include the:</w:t>
      </w:r>
    </w:p>
    <w:p w14:paraId="34BC62D5" w14:textId="77777777" w:rsidR="00C7249C" w:rsidRDefault="00C7249C">
      <w:pPr>
        <w:numPr>
          <w:ilvl w:val="0"/>
          <w:numId w:val="16"/>
        </w:numPr>
        <w:spacing w:line="360" w:lineRule="auto"/>
      </w:pPr>
      <w:r>
        <w:t>system to identify prescriptions which have not been collected?</w:t>
      </w:r>
    </w:p>
    <w:p w14:paraId="3A2842F8" w14:textId="77777777" w:rsidR="00C7249C" w:rsidRDefault="00C7249C">
      <w:pPr>
        <w:numPr>
          <w:ilvl w:val="0"/>
          <w:numId w:val="16"/>
        </w:numPr>
        <w:spacing w:line="360" w:lineRule="auto"/>
      </w:pPr>
      <w:r>
        <w:t>system to minimise quantity of potentially dangerous drugs available to patient?</w:t>
      </w:r>
    </w:p>
    <w:p w14:paraId="359E09C6" w14:textId="77777777" w:rsidR="00C7249C" w:rsidRDefault="00C7249C">
      <w:pPr>
        <w:numPr>
          <w:ilvl w:val="0"/>
          <w:numId w:val="16"/>
        </w:numPr>
        <w:spacing w:line="360" w:lineRule="auto"/>
      </w:pPr>
      <w:r>
        <w:t>follow up of patients with significant illness using potentially dangerous drugs?</w:t>
      </w:r>
    </w:p>
    <w:p w14:paraId="0AE9B711" w14:textId="77777777" w:rsidR="00C7249C" w:rsidRDefault="00C7249C">
      <w:pPr>
        <w:numPr>
          <w:ilvl w:val="0"/>
          <w:numId w:val="16"/>
        </w:numPr>
        <w:spacing w:line="360" w:lineRule="auto"/>
      </w:pPr>
      <w:r>
        <w:t>GP practice prescribing for patient normally reviewed in secondary care?</w:t>
      </w:r>
    </w:p>
    <w:p w14:paraId="4320BB40" w14:textId="77777777" w:rsidR="00C7249C" w:rsidRDefault="00C7249C">
      <w:pPr>
        <w:spacing w:line="360" w:lineRule="auto"/>
      </w:pPr>
    </w:p>
    <w:p w14:paraId="59BC694E" w14:textId="77777777" w:rsidR="00C7249C" w:rsidRDefault="00C7249C">
      <w:pPr>
        <w:pStyle w:val="Heading9"/>
        <w:spacing w:line="360" w:lineRule="auto"/>
        <w:rPr>
          <w:sz w:val="20"/>
          <w:szCs w:val="20"/>
        </w:rPr>
      </w:pPr>
      <w:r>
        <w:rPr>
          <w:sz w:val="20"/>
          <w:szCs w:val="20"/>
        </w:rPr>
        <w:t>What would you change?</w:t>
      </w:r>
    </w:p>
    <w:p w14:paraId="2C20B41F" w14:textId="77777777" w:rsidR="00C7249C" w:rsidRDefault="00C7249C">
      <w:pPr>
        <w:spacing w:line="360" w:lineRule="auto"/>
      </w:pPr>
      <w:r>
        <w:t>Potential solutions:</w:t>
      </w:r>
    </w:p>
    <w:p w14:paraId="7DAADA7B" w14:textId="77777777" w:rsidR="00C7249C" w:rsidRDefault="00C7249C">
      <w:pPr>
        <w:numPr>
          <w:ilvl w:val="0"/>
          <w:numId w:val="17"/>
        </w:numPr>
        <w:spacing w:line="360" w:lineRule="auto"/>
      </w:pPr>
      <w:r>
        <w:t>Named person to remove prescriptions from prescription box after x days if not collected</w:t>
      </w:r>
    </w:p>
    <w:p w14:paraId="1E8C9CFE" w14:textId="77777777" w:rsidR="00C7249C" w:rsidRDefault="00C7249C">
      <w:pPr>
        <w:numPr>
          <w:ilvl w:val="0"/>
          <w:numId w:val="17"/>
        </w:numPr>
        <w:spacing w:line="360" w:lineRule="auto"/>
      </w:pPr>
      <w:r>
        <w:t>Prescription then to be destroyed or prescriber notified</w:t>
      </w:r>
    </w:p>
    <w:p w14:paraId="136F7CF1" w14:textId="77777777" w:rsidR="00C7249C" w:rsidRDefault="00C7249C">
      <w:pPr>
        <w:numPr>
          <w:ilvl w:val="0"/>
          <w:numId w:val="17"/>
        </w:numPr>
        <w:spacing w:line="360" w:lineRule="auto"/>
      </w:pPr>
      <w:r>
        <w:t>Repeat prescriptions for potentially dangerous drugs to be “tagged” so that when a new prescription is generated a check can be made that previous prescription has been uplifted.</w:t>
      </w:r>
    </w:p>
    <w:p w14:paraId="3718D3A9" w14:textId="77777777" w:rsidR="00C7249C" w:rsidRDefault="00C7249C">
      <w:pPr>
        <w:numPr>
          <w:ilvl w:val="0"/>
          <w:numId w:val="17"/>
        </w:numPr>
        <w:spacing w:line="360" w:lineRule="auto"/>
      </w:pPr>
      <w:r>
        <w:t>Prescription may be marked weekly dispense to minimise volume available</w:t>
      </w:r>
    </w:p>
    <w:p w14:paraId="4E7CD761" w14:textId="77777777" w:rsidR="00C7249C" w:rsidRDefault="00C7249C">
      <w:pPr>
        <w:numPr>
          <w:ilvl w:val="0"/>
          <w:numId w:val="17"/>
        </w:numPr>
        <w:spacing w:line="360" w:lineRule="auto"/>
      </w:pPr>
      <w:r>
        <w:t>Possible increased review of patients on particular medications to assess risk</w:t>
      </w:r>
    </w:p>
    <w:p w14:paraId="265F8E0A" w14:textId="77777777" w:rsidR="00C7249C" w:rsidRDefault="00C7249C">
      <w:pPr>
        <w:numPr>
          <w:ilvl w:val="0"/>
          <w:numId w:val="17"/>
        </w:numPr>
        <w:spacing w:line="360" w:lineRule="auto"/>
      </w:pPr>
      <w:r>
        <w:t>Discussion with pharmacist, if patient uses the same pharmacy to “flag up “ issues over frequency of dispensing.</w:t>
      </w:r>
    </w:p>
    <w:p w14:paraId="3AD8DB64" w14:textId="77777777" w:rsidR="00C7249C" w:rsidRDefault="00C7249C">
      <w:pPr>
        <w:pStyle w:val="Header"/>
        <w:tabs>
          <w:tab w:val="clear" w:pos="4320"/>
          <w:tab w:val="clear" w:pos="8640"/>
        </w:tabs>
        <w:spacing w:line="360" w:lineRule="auto"/>
      </w:pPr>
    </w:p>
    <w:p w14:paraId="2C65694A" w14:textId="77777777" w:rsidR="00C7249C" w:rsidRDefault="00C7249C">
      <w:pPr>
        <w:pStyle w:val="Heading9"/>
        <w:spacing w:line="360" w:lineRule="auto"/>
        <w:rPr>
          <w:sz w:val="20"/>
          <w:szCs w:val="20"/>
        </w:rPr>
      </w:pPr>
      <w:r>
        <w:rPr>
          <w:sz w:val="20"/>
          <w:szCs w:val="20"/>
        </w:rPr>
        <w:t>What are the main learning points?</w:t>
      </w:r>
    </w:p>
    <w:p w14:paraId="49850D2E" w14:textId="77777777" w:rsidR="00C7249C" w:rsidRDefault="00C7249C">
      <w:pPr>
        <w:numPr>
          <w:ilvl w:val="0"/>
          <w:numId w:val="18"/>
        </w:numPr>
        <w:spacing w:line="360" w:lineRule="auto"/>
      </w:pPr>
      <w:r>
        <w:t>There is no foolproof system to stop this patient hoarding medication and subsequently overdosing, however risk can be reduced.</w:t>
      </w:r>
    </w:p>
    <w:p w14:paraId="10577AA0" w14:textId="77777777" w:rsidR="00C7249C" w:rsidRDefault="00C7249C">
      <w:pPr>
        <w:numPr>
          <w:ilvl w:val="0"/>
          <w:numId w:val="18"/>
        </w:numPr>
        <w:spacing w:line="360" w:lineRule="auto"/>
      </w:pPr>
      <w:r>
        <w:t>Change needs to be implemented to put in place a system which regularly checks for “old” prescriptions and allows action, if necessary, to be taken.</w:t>
      </w:r>
    </w:p>
    <w:p w14:paraId="07080899" w14:textId="77777777" w:rsidR="00C7249C" w:rsidRDefault="00C7249C">
      <w:pPr>
        <w:spacing w:line="360" w:lineRule="auto"/>
      </w:pPr>
    </w:p>
    <w:p w14:paraId="5A3E7919" w14:textId="77777777" w:rsidR="00C7249C" w:rsidRDefault="00C7249C">
      <w:pPr>
        <w:spacing w:line="360" w:lineRule="auto"/>
      </w:pPr>
    </w:p>
    <w:p w14:paraId="29B891AB" w14:textId="77777777" w:rsidR="00C7249C" w:rsidRDefault="00C7249C">
      <w:pPr>
        <w:spacing w:line="360" w:lineRule="auto"/>
      </w:pPr>
    </w:p>
    <w:p w14:paraId="28B921F1" w14:textId="77777777" w:rsidR="00C7249C" w:rsidRDefault="00C7249C">
      <w:pPr>
        <w:spacing w:line="360" w:lineRule="auto"/>
      </w:pPr>
    </w:p>
    <w:p w14:paraId="6157E5B4" w14:textId="77777777" w:rsidR="00C7249C" w:rsidRDefault="00C7249C">
      <w:pPr>
        <w:spacing w:line="360" w:lineRule="auto"/>
      </w:pPr>
    </w:p>
    <w:p w14:paraId="04140B5A" w14:textId="77777777" w:rsidR="00C7249C" w:rsidRDefault="00C7249C">
      <w:pPr>
        <w:spacing w:line="360" w:lineRule="auto"/>
      </w:pPr>
    </w:p>
    <w:p w14:paraId="100430D3" w14:textId="77777777" w:rsidR="00C7249C" w:rsidRDefault="00C7249C">
      <w:pPr>
        <w:pStyle w:val="Heading1"/>
        <w:spacing w:line="360" w:lineRule="auto"/>
        <w:rPr>
          <w:sz w:val="20"/>
          <w:szCs w:val="20"/>
        </w:rPr>
      </w:pPr>
      <w:r>
        <w:rPr>
          <w:sz w:val="20"/>
          <w:szCs w:val="20"/>
        </w:rPr>
        <w:br w:type="page"/>
      </w:r>
      <w:r>
        <w:rPr>
          <w:sz w:val="20"/>
          <w:szCs w:val="20"/>
        </w:rPr>
        <w:lastRenderedPageBreak/>
        <w:t>SIGNIFICANT EVENT ANALYSIS (CASE STUDY 2)</w:t>
      </w:r>
    </w:p>
    <w:p w14:paraId="0BD1B9D1" w14:textId="77777777" w:rsidR="00C7249C" w:rsidRDefault="00C7249C">
      <w:pPr>
        <w:spacing w:line="360" w:lineRule="auto"/>
      </w:pPr>
    </w:p>
    <w:p w14:paraId="07D22C05" w14:textId="77777777" w:rsidR="00C7249C" w:rsidRDefault="00C7249C">
      <w:pPr>
        <w:spacing w:line="360" w:lineRule="auto"/>
        <w:rPr>
          <w:b/>
          <w:bCs/>
        </w:rPr>
      </w:pPr>
      <w:r>
        <w:rPr>
          <w:b/>
          <w:bCs/>
        </w:rPr>
        <w:t>What happened?</w:t>
      </w:r>
    </w:p>
    <w:p w14:paraId="24EF6BEC" w14:textId="77777777" w:rsidR="00C7249C" w:rsidRDefault="00C7249C">
      <w:pPr>
        <w:pStyle w:val="BodyText"/>
        <w:spacing w:line="360" w:lineRule="auto"/>
        <w:rPr>
          <w:sz w:val="20"/>
          <w:szCs w:val="20"/>
        </w:rPr>
      </w:pPr>
      <w:r>
        <w:rPr>
          <w:sz w:val="20"/>
          <w:szCs w:val="20"/>
        </w:rPr>
        <w:t>A patient complained about the practice vaccination policy.  Part of the complaint was that she and her husband had attended the practice nurse on separate occasions for holiday vaccination.  One patient had blood drawn off to check for Hepatitis A titres prior to immunisation whilst the other patient did not have any check for titres but was given immunisation straight away.  There was no age difference in the patients.</w:t>
      </w:r>
    </w:p>
    <w:p w14:paraId="100C07BE" w14:textId="77777777" w:rsidR="00C7249C" w:rsidRDefault="00C7249C">
      <w:pPr>
        <w:spacing w:line="360" w:lineRule="auto"/>
      </w:pPr>
    </w:p>
    <w:p w14:paraId="3891B0AE" w14:textId="77777777" w:rsidR="00C7249C" w:rsidRDefault="00C7249C">
      <w:pPr>
        <w:pStyle w:val="Heading9"/>
        <w:spacing w:line="360" w:lineRule="auto"/>
        <w:rPr>
          <w:sz w:val="20"/>
          <w:szCs w:val="20"/>
        </w:rPr>
      </w:pPr>
      <w:r>
        <w:rPr>
          <w:sz w:val="20"/>
          <w:szCs w:val="20"/>
        </w:rPr>
        <w:t>Why did it happen?</w:t>
      </w:r>
    </w:p>
    <w:p w14:paraId="4833E6F1" w14:textId="77777777" w:rsidR="00C7249C" w:rsidRDefault="00C7249C">
      <w:pPr>
        <w:numPr>
          <w:ilvl w:val="0"/>
          <w:numId w:val="19"/>
        </w:numPr>
        <w:spacing w:line="360" w:lineRule="auto"/>
      </w:pPr>
      <w:r>
        <w:t>Nurse education – Unsure which patients may be offered a blood test to check for previous Hepatitis A exposure and thus avoid need for vaccination</w:t>
      </w:r>
    </w:p>
    <w:p w14:paraId="0A2F7C54" w14:textId="77777777" w:rsidR="00C7249C" w:rsidRDefault="00C7249C">
      <w:pPr>
        <w:numPr>
          <w:ilvl w:val="0"/>
          <w:numId w:val="19"/>
        </w:numPr>
        <w:spacing w:line="360" w:lineRule="auto"/>
      </w:pPr>
      <w:r>
        <w:t>No clear policy/protocol for the nurse to follow.</w:t>
      </w:r>
    </w:p>
    <w:p w14:paraId="5AC14EA6" w14:textId="77777777" w:rsidR="00C7249C" w:rsidRDefault="00C7249C">
      <w:pPr>
        <w:pStyle w:val="Heading9"/>
        <w:spacing w:line="360" w:lineRule="auto"/>
        <w:rPr>
          <w:sz w:val="20"/>
          <w:szCs w:val="20"/>
        </w:rPr>
      </w:pPr>
    </w:p>
    <w:p w14:paraId="44F30F9F" w14:textId="77777777" w:rsidR="00C7249C" w:rsidRDefault="00C7249C">
      <w:pPr>
        <w:pStyle w:val="Heading9"/>
        <w:spacing w:line="360" w:lineRule="auto"/>
        <w:rPr>
          <w:sz w:val="20"/>
          <w:szCs w:val="20"/>
        </w:rPr>
      </w:pPr>
      <w:r>
        <w:rPr>
          <w:sz w:val="20"/>
          <w:szCs w:val="20"/>
        </w:rPr>
        <w:t>What would you change?</w:t>
      </w:r>
    </w:p>
    <w:p w14:paraId="3BAB0E05" w14:textId="77777777" w:rsidR="00C7249C" w:rsidRDefault="00C7249C">
      <w:pPr>
        <w:numPr>
          <w:ilvl w:val="0"/>
          <w:numId w:val="20"/>
        </w:numPr>
        <w:spacing w:line="360" w:lineRule="auto"/>
      </w:pPr>
      <w:r>
        <w:t>Develop a protocol for nurses and doctors to follow so that advice given to patients is consistent.</w:t>
      </w:r>
    </w:p>
    <w:p w14:paraId="2C45A5B1" w14:textId="77777777" w:rsidR="00C7249C" w:rsidRDefault="00C7249C">
      <w:pPr>
        <w:numPr>
          <w:ilvl w:val="0"/>
          <w:numId w:val="20"/>
        </w:numPr>
        <w:spacing w:line="360" w:lineRule="auto"/>
      </w:pPr>
      <w:r>
        <w:t>When constructing protocol obtain evidence from published literature and local specialist</w:t>
      </w:r>
    </w:p>
    <w:p w14:paraId="06F242E8" w14:textId="77777777" w:rsidR="00C7249C" w:rsidRDefault="00C7249C">
      <w:pPr>
        <w:spacing w:line="360" w:lineRule="auto"/>
      </w:pPr>
    </w:p>
    <w:p w14:paraId="16FD7C53" w14:textId="77777777" w:rsidR="00C7249C" w:rsidRDefault="00C7249C">
      <w:pPr>
        <w:pStyle w:val="Heading9"/>
        <w:spacing w:line="360" w:lineRule="auto"/>
        <w:rPr>
          <w:sz w:val="20"/>
          <w:szCs w:val="20"/>
        </w:rPr>
      </w:pPr>
      <w:r>
        <w:rPr>
          <w:sz w:val="20"/>
          <w:szCs w:val="20"/>
        </w:rPr>
        <w:t>What are the main learning points?</w:t>
      </w:r>
    </w:p>
    <w:p w14:paraId="15973EEB" w14:textId="77777777" w:rsidR="00C7249C" w:rsidRDefault="00C7249C">
      <w:pPr>
        <w:spacing w:line="360" w:lineRule="auto"/>
      </w:pPr>
      <w:r>
        <w:t xml:space="preserve">A situation existed where there was uncertainty amongst the nursing staff and doctors both individually and collectively as to immunisation practice. This led to inconsistent care. Developing clear guidelines would improve both knowledge and procedure </w:t>
      </w:r>
    </w:p>
    <w:p w14:paraId="66556AC7" w14:textId="77777777" w:rsidR="00C7249C" w:rsidRDefault="00C7249C">
      <w:pPr>
        <w:spacing w:line="360" w:lineRule="auto"/>
        <w:rPr>
          <w:b/>
          <w:bCs/>
        </w:rPr>
      </w:pPr>
    </w:p>
    <w:p w14:paraId="75EE30FA" w14:textId="77777777" w:rsidR="00C7249C" w:rsidRDefault="00C7249C">
      <w:pPr>
        <w:spacing w:line="360" w:lineRule="auto"/>
        <w:rPr>
          <w:b/>
          <w:bCs/>
        </w:rPr>
      </w:pPr>
    </w:p>
    <w:p w14:paraId="4DD9DB1C" w14:textId="77777777" w:rsidR="00C7249C" w:rsidRDefault="00C7249C">
      <w:pPr>
        <w:pStyle w:val="Heading1"/>
        <w:spacing w:line="360" w:lineRule="auto"/>
        <w:rPr>
          <w:sz w:val="20"/>
          <w:szCs w:val="20"/>
        </w:rPr>
      </w:pPr>
      <w:r>
        <w:rPr>
          <w:b w:val="0"/>
          <w:bCs w:val="0"/>
          <w:sz w:val="20"/>
          <w:szCs w:val="20"/>
        </w:rPr>
        <w:br w:type="page"/>
      </w:r>
      <w:r>
        <w:rPr>
          <w:sz w:val="20"/>
          <w:szCs w:val="20"/>
        </w:rPr>
        <w:lastRenderedPageBreak/>
        <w:t>SIGNIFICANT EVENT ANALYSIS (CASE STUDY 3)</w:t>
      </w:r>
    </w:p>
    <w:p w14:paraId="39B7976A" w14:textId="77777777" w:rsidR="00C7249C" w:rsidRDefault="00C7249C">
      <w:pPr>
        <w:spacing w:line="360" w:lineRule="auto"/>
        <w:rPr>
          <w:b/>
          <w:bCs/>
        </w:rPr>
      </w:pPr>
    </w:p>
    <w:p w14:paraId="533899F8" w14:textId="77777777" w:rsidR="00C7249C" w:rsidRDefault="00C7249C">
      <w:pPr>
        <w:spacing w:line="360" w:lineRule="auto"/>
        <w:rPr>
          <w:b/>
          <w:bCs/>
        </w:rPr>
      </w:pPr>
      <w:r>
        <w:rPr>
          <w:b/>
          <w:bCs/>
        </w:rPr>
        <w:t>What happened?</w:t>
      </w:r>
    </w:p>
    <w:p w14:paraId="3D779E7A" w14:textId="77777777" w:rsidR="00C7249C" w:rsidRDefault="00C7249C">
      <w:pPr>
        <w:spacing w:line="360" w:lineRule="auto"/>
      </w:pPr>
      <w:r>
        <w:t>A patient was referred to a rheumatologist because of arthritic symptoms.  The rheumatologist diagnosed rheumatoid arthritis and asked for the patient to be commenced on sulphasalazine.  The patient was given a prescription for 1-month supply of the drug and told that it would be put on repeat prescription.  The patient phoned in to obtain a repeat prescription 3 months in a row, but the repeat prescription has been entered as sulphadiazine instead of sulphasalazine.  He therefore had 3 months of sulphadiazine in error prior to the mistake being identified.</w:t>
      </w:r>
    </w:p>
    <w:p w14:paraId="310790ED" w14:textId="77777777" w:rsidR="00C7249C" w:rsidRDefault="00C7249C">
      <w:pPr>
        <w:spacing w:line="360" w:lineRule="auto"/>
      </w:pPr>
    </w:p>
    <w:p w14:paraId="0A4FAF70" w14:textId="77777777" w:rsidR="00C7249C" w:rsidRDefault="00C7249C">
      <w:pPr>
        <w:spacing w:line="360" w:lineRule="auto"/>
        <w:rPr>
          <w:b/>
          <w:bCs/>
        </w:rPr>
      </w:pPr>
      <w:r>
        <w:rPr>
          <w:b/>
          <w:bCs/>
        </w:rPr>
        <w:t>Why did it happen?</w:t>
      </w:r>
    </w:p>
    <w:p w14:paraId="2E0A1F46" w14:textId="77777777" w:rsidR="00C7249C" w:rsidRDefault="00C7249C">
      <w:pPr>
        <w:spacing w:line="360" w:lineRule="auto"/>
      </w:pPr>
      <w:r>
        <w:t>Issues raised:</w:t>
      </w:r>
    </w:p>
    <w:p w14:paraId="555E9420" w14:textId="77777777" w:rsidR="00C7249C" w:rsidRDefault="00C7249C">
      <w:pPr>
        <w:numPr>
          <w:ilvl w:val="0"/>
          <w:numId w:val="21"/>
        </w:numPr>
        <w:spacing w:line="360" w:lineRule="auto"/>
      </w:pPr>
      <w:r>
        <w:t>No method of ensuring that correct drug had been entered on the computer.</w:t>
      </w:r>
    </w:p>
    <w:p w14:paraId="28656558" w14:textId="77777777" w:rsidR="00C7249C" w:rsidRDefault="00C7249C">
      <w:pPr>
        <w:numPr>
          <w:ilvl w:val="0"/>
          <w:numId w:val="21"/>
        </w:numPr>
        <w:spacing w:line="360" w:lineRule="auto"/>
      </w:pPr>
      <w:r>
        <w:t>Current system relied on computer operator entering drug correctly</w:t>
      </w:r>
    </w:p>
    <w:p w14:paraId="54EDB304" w14:textId="77777777" w:rsidR="00C7249C" w:rsidRDefault="00C7249C">
      <w:pPr>
        <w:numPr>
          <w:ilvl w:val="0"/>
          <w:numId w:val="21"/>
        </w:numPr>
        <w:spacing w:line="360" w:lineRule="auto"/>
      </w:pPr>
      <w:r>
        <w:t>No patient follow-up for 3 months by doctor.  If reviewed earlier this error would have been spotted.</w:t>
      </w:r>
    </w:p>
    <w:p w14:paraId="3DF97652" w14:textId="77777777" w:rsidR="00C7249C" w:rsidRDefault="00C7249C">
      <w:pPr>
        <w:numPr>
          <w:ilvl w:val="0"/>
          <w:numId w:val="21"/>
        </w:numPr>
        <w:spacing w:line="360" w:lineRule="auto"/>
      </w:pPr>
      <w:r>
        <w:t>Unusual drug/quantity – why did pharmacist not contact GP?</w:t>
      </w:r>
    </w:p>
    <w:p w14:paraId="263D07C6" w14:textId="77777777" w:rsidR="00C7249C" w:rsidRDefault="00C7249C">
      <w:pPr>
        <w:spacing w:line="360" w:lineRule="auto"/>
      </w:pPr>
    </w:p>
    <w:p w14:paraId="0E60048F" w14:textId="77777777" w:rsidR="00C7249C" w:rsidRDefault="00C7249C">
      <w:pPr>
        <w:spacing w:line="360" w:lineRule="auto"/>
        <w:rPr>
          <w:b/>
          <w:bCs/>
        </w:rPr>
      </w:pPr>
      <w:r>
        <w:rPr>
          <w:b/>
          <w:bCs/>
        </w:rPr>
        <w:t>What would you change?</w:t>
      </w:r>
    </w:p>
    <w:p w14:paraId="149B9C52" w14:textId="77777777" w:rsidR="00C7249C" w:rsidRDefault="00C7249C">
      <w:pPr>
        <w:spacing w:line="360" w:lineRule="auto"/>
      </w:pPr>
      <w:r>
        <w:t>Implement a system to ensure that the doctor who asks for the drug to be put on repeat prescription checks that the correct drug has been entered onto the computer system e.g. by checking the entry after the computer operator prints out the drug summary sheet.</w:t>
      </w:r>
    </w:p>
    <w:p w14:paraId="30C8BC5F" w14:textId="77777777" w:rsidR="00C7249C" w:rsidRDefault="00C7249C">
      <w:pPr>
        <w:spacing w:line="360" w:lineRule="auto"/>
      </w:pPr>
    </w:p>
    <w:p w14:paraId="1FEF6666" w14:textId="77777777" w:rsidR="00C7249C" w:rsidRDefault="00C7249C">
      <w:pPr>
        <w:pStyle w:val="Heading1"/>
        <w:spacing w:line="360" w:lineRule="auto"/>
        <w:rPr>
          <w:sz w:val="20"/>
          <w:szCs w:val="20"/>
        </w:rPr>
      </w:pPr>
      <w:r>
        <w:rPr>
          <w:sz w:val="20"/>
          <w:szCs w:val="20"/>
        </w:rPr>
        <w:t>What are the main learning points?</w:t>
      </w:r>
    </w:p>
    <w:p w14:paraId="3E382162" w14:textId="77777777" w:rsidR="00C7249C" w:rsidRDefault="00C7249C">
      <w:pPr>
        <w:numPr>
          <w:ilvl w:val="0"/>
          <w:numId w:val="22"/>
        </w:numPr>
        <w:spacing w:line="360" w:lineRule="auto"/>
      </w:pPr>
      <w:r>
        <w:t xml:space="preserve">It is not possible to assume that entries processed onto computer are always correct. </w:t>
      </w:r>
    </w:p>
    <w:p w14:paraId="0A658DA3" w14:textId="77777777" w:rsidR="00C7249C" w:rsidRDefault="00C7249C">
      <w:pPr>
        <w:numPr>
          <w:ilvl w:val="0"/>
          <w:numId w:val="22"/>
        </w:numPr>
        <w:spacing w:line="360" w:lineRule="auto"/>
      </w:pPr>
      <w:r>
        <w:t>Equally we cannot assume that patients or pharmacists, will necessarily spot errors “down the line.”</w:t>
      </w:r>
    </w:p>
    <w:p w14:paraId="74F7624E" w14:textId="77777777" w:rsidR="00C7249C" w:rsidRDefault="00C7249C">
      <w:pPr>
        <w:numPr>
          <w:ilvl w:val="0"/>
          <w:numId w:val="22"/>
        </w:numPr>
        <w:spacing w:line="360" w:lineRule="auto"/>
      </w:pPr>
      <w:r>
        <w:t>A system is therefore required to ensure correct processing of information.</w:t>
      </w:r>
    </w:p>
    <w:p w14:paraId="51833E19" w14:textId="77777777" w:rsidR="00C7249C" w:rsidRDefault="00C7249C">
      <w:pPr>
        <w:spacing w:line="360" w:lineRule="auto"/>
      </w:pPr>
    </w:p>
    <w:p w14:paraId="32F23759" w14:textId="77777777" w:rsidR="00C7249C" w:rsidRDefault="00C7249C">
      <w:pPr>
        <w:spacing w:line="360" w:lineRule="auto"/>
      </w:pPr>
    </w:p>
    <w:p w14:paraId="11422B40" w14:textId="77777777" w:rsidR="00C7249C" w:rsidRDefault="00C7249C">
      <w:pPr>
        <w:spacing w:line="360" w:lineRule="auto"/>
        <w:rPr>
          <w:b/>
          <w:bCs/>
        </w:rPr>
      </w:pPr>
    </w:p>
    <w:p w14:paraId="3281E887" w14:textId="77777777" w:rsidR="00C7249C" w:rsidRDefault="00C7249C">
      <w:pPr>
        <w:pStyle w:val="Heading1"/>
        <w:spacing w:line="360" w:lineRule="auto"/>
        <w:rPr>
          <w:sz w:val="20"/>
          <w:szCs w:val="20"/>
        </w:rPr>
      </w:pPr>
      <w:r>
        <w:rPr>
          <w:sz w:val="20"/>
          <w:szCs w:val="20"/>
        </w:rPr>
        <w:br w:type="page"/>
      </w:r>
      <w:r>
        <w:rPr>
          <w:sz w:val="20"/>
          <w:szCs w:val="20"/>
        </w:rPr>
        <w:lastRenderedPageBreak/>
        <w:t>SIGNIFICANT EVENT ANALYSIS (CASE STUDY 4)</w:t>
      </w:r>
    </w:p>
    <w:p w14:paraId="3CC25850" w14:textId="77777777" w:rsidR="00C7249C" w:rsidRDefault="00C7249C">
      <w:pPr>
        <w:spacing w:line="360" w:lineRule="auto"/>
        <w:rPr>
          <w:b/>
          <w:bCs/>
        </w:rPr>
      </w:pPr>
    </w:p>
    <w:p w14:paraId="06C2C3AB" w14:textId="77777777" w:rsidR="00C7249C" w:rsidRDefault="00C7249C">
      <w:pPr>
        <w:spacing w:line="360" w:lineRule="auto"/>
        <w:rPr>
          <w:b/>
          <w:bCs/>
        </w:rPr>
      </w:pPr>
      <w:r>
        <w:rPr>
          <w:b/>
          <w:bCs/>
        </w:rPr>
        <w:t>What happened?</w:t>
      </w:r>
    </w:p>
    <w:p w14:paraId="78D918FC" w14:textId="77777777" w:rsidR="00C7249C" w:rsidRDefault="00C7249C">
      <w:pPr>
        <w:pStyle w:val="BodyText"/>
        <w:spacing w:line="360" w:lineRule="auto"/>
        <w:rPr>
          <w:sz w:val="20"/>
          <w:szCs w:val="20"/>
        </w:rPr>
      </w:pPr>
      <w:r>
        <w:rPr>
          <w:sz w:val="20"/>
          <w:szCs w:val="20"/>
        </w:rPr>
        <w:t>A child was in the routine immunisation clinic.  The nurse assumed that he was there for all the injections and administered DTP booster along with the MMR.  It was only on questioning by the mother as she was leaving regarding side effects that she discovered the child had had the MMR, which she did not want her child to have.</w:t>
      </w:r>
    </w:p>
    <w:p w14:paraId="3BA07FA5" w14:textId="77777777" w:rsidR="00C7249C" w:rsidRDefault="00C7249C">
      <w:pPr>
        <w:spacing w:line="360" w:lineRule="auto"/>
      </w:pPr>
    </w:p>
    <w:p w14:paraId="174DBFC6" w14:textId="77777777" w:rsidR="00C7249C" w:rsidRDefault="00C7249C">
      <w:pPr>
        <w:spacing w:line="360" w:lineRule="auto"/>
        <w:rPr>
          <w:b/>
          <w:bCs/>
        </w:rPr>
      </w:pPr>
      <w:r>
        <w:rPr>
          <w:b/>
          <w:bCs/>
        </w:rPr>
        <w:t>Why did it happen?</w:t>
      </w:r>
    </w:p>
    <w:p w14:paraId="1CC2D8D0" w14:textId="77777777" w:rsidR="00C7249C" w:rsidRDefault="00C7249C">
      <w:pPr>
        <w:spacing w:line="360" w:lineRule="auto"/>
      </w:pPr>
      <w:r>
        <w:t>The practice did not have a system in place which made clear to parents what vaccinations were being proposed, and the system did not allow for the nurse to check with the parents that they were aware of what vaccines their children were being given</w:t>
      </w:r>
    </w:p>
    <w:p w14:paraId="7A045AC8" w14:textId="77777777" w:rsidR="00C7249C" w:rsidRDefault="00C7249C">
      <w:pPr>
        <w:spacing w:line="360" w:lineRule="auto"/>
      </w:pPr>
    </w:p>
    <w:p w14:paraId="141BA5D7" w14:textId="77777777" w:rsidR="00C7249C" w:rsidRDefault="00C7249C">
      <w:pPr>
        <w:pStyle w:val="Heading9"/>
        <w:spacing w:line="360" w:lineRule="auto"/>
        <w:rPr>
          <w:sz w:val="20"/>
          <w:szCs w:val="20"/>
        </w:rPr>
      </w:pPr>
      <w:r>
        <w:rPr>
          <w:sz w:val="20"/>
          <w:szCs w:val="20"/>
        </w:rPr>
        <w:t>What would you change?</w:t>
      </w:r>
    </w:p>
    <w:p w14:paraId="03B5F443" w14:textId="77777777" w:rsidR="00C7249C" w:rsidRDefault="00C7249C">
      <w:pPr>
        <w:spacing w:line="360" w:lineRule="auto"/>
      </w:pPr>
      <w:r>
        <w:t>The practice system could be changed so that information leaflets are given to parents regarding the proposed vaccinations prior to the actual appointment. As a minimum the parent should be told what vaccinations their child is due to receive The nurse/ doctor or health visitor giving the injection should make it clear to the parent what vaccinations they are proposing to give prior to asking for the consent form to be signed.</w:t>
      </w:r>
    </w:p>
    <w:p w14:paraId="766868EE" w14:textId="77777777" w:rsidR="00C7249C" w:rsidRDefault="00C7249C">
      <w:pPr>
        <w:spacing w:line="360" w:lineRule="auto"/>
      </w:pPr>
    </w:p>
    <w:p w14:paraId="1E8E7450" w14:textId="77777777" w:rsidR="00C7249C" w:rsidRDefault="00C7249C">
      <w:pPr>
        <w:spacing w:line="360" w:lineRule="auto"/>
        <w:rPr>
          <w:b/>
          <w:bCs/>
        </w:rPr>
      </w:pPr>
      <w:r>
        <w:rPr>
          <w:b/>
          <w:bCs/>
        </w:rPr>
        <w:t>What are the main learning points from this?</w:t>
      </w:r>
    </w:p>
    <w:p w14:paraId="5A10F2A8" w14:textId="77777777" w:rsidR="00C7249C" w:rsidRDefault="00C7249C">
      <w:pPr>
        <w:spacing w:line="360" w:lineRule="auto"/>
        <w:ind w:left="2160" w:hanging="2160"/>
      </w:pPr>
      <w:r>
        <w:t xml:space="preserve">Do not assume that patients/relatives are aware of which vaccinations are being given.  A clear </w:t>
      </w:r>
    </w:p>
    <w:p w14:paraId="573A0FD1" w14:textId="77777777" w:rsidR="00C7249C" w:rsidRDefault="00C7249C">
      <w:pPr>
        <w:spacing w:line="360" w:lineRule="auto"/>
        <w:ind w:left="2160" w:hanging="2160"/>
      </w:pPr>
      <w:r>
        <w:t>explanation for the purpose of the injection should always be given.</w:t>
      </w:r>
    </w:p>
    <w:p w14:paraId="697D9745" w14:textId="77777777" w:rsidR="00C7249C" w:rsidRDefault="00C7249C">
      <w:pPr>
        <w:ind w:left="2160" w:hanging="2160"/>
        <w:rPr>
          <w:sz w:val="22"/>
          <w:szCs w:val="22"/>
        </w:rPr>
      </w:pPr>
    </w:p>
    <w:p w14:paraId="122123D0" w14:textId="77777777" w:rsidR="00C7249C" w:rsidRDefault="00C7249C">
      <w:pPr>
        <w:ind w:left="2160" w:hanging="2160"/>
        <w:rPr>
          <w:sz w:val="22"/>
          <w:szCs w:val="22"/>
        </w:rPr>
      </w:pPr>
    </w:p>
    <w:p w14:paraId="1C678BB3" w14:textId="77777777" w:rsidR="00C7249C" w:rsidRDefault="00C7249C">
      <w:pPr>
        <w:ind w:left="2160" w:hanging="2160"/>
        <w:jc w:val="left"/>
        <w:rPr>
          <w:sz w:val="22"/>
          <w:szCs w:val="22"/>
        </w:rPr>
      </w:pPr>
      <w:r>
        <w:rPr>
          <w:sz w:val="22"/>
          <w:szCs w:val="22"/>
        </w:rPr>
        <w:br w:type="page"/>
      </w:r>
      <w:r>
        <w:rPr>
          <w:sz w:val="22"/>
          <w:szCs w:val="22"/>
        </w:rPr>
        <w:lastRenderedPageBreak/>
        <w:t>APPENDIX i</w:t>
      </w:r>
    </w:p>
    <w:p w14:paraId="4B672127" w14:textId="77777777" w:rsidR="00C7249C" w:rsidRDefault="00C7249C">
      <w:pPr>
        <w:ind w:left="2160" w:hanging="2160"/>
        <w:jc w:val="center"/>
        <w:rPr>
          <w:b/>
          <w:bCs/>
          <w:sz w:val="24"/>
          <w:szCs w:val="24"/>
        </w:rPr>
      </w:pPr>
      <w:r>
        <w:rPr>
          <w:b/>
          <w:bCs/>
          <w:sz w:val="24"/>
          <w:szCs w:val="24"/>
        </w:rPr>
        <w:t>Sample Report Form: AUDIT</w:t>
      </w:r>
    </w:p>
    <w:p w14:paraId="4E6FA7D0" w14:textId="77777777" w:rsidR="00C7249C" w:rsidRDefault="00000000">
      <w:pPr>
        <w:ind w:left="2160" w:hanging="2160"/>
        <w:rPr>
          <w:sz w:val="22"/>
          <w:szCs w:val="22"/>
        </w:rPr>
      </w:pPr>
      <w:r>
        <w:rPr>
          <w:noProof/>
        </w:rPr>
        <w:pict w14:anchorId="533BBC76">
          <v:line id="_x0000_s1123" style="position:absolute;left:0;text-align:left;z-index:42" from="0,7.45pt" to="439.2pt,7.45pt" o:allowincell="f" strokeweight="1.5pt"/>
        </w:pict>
      </w:r>
    </w:p>
    <w:p w14:paraId="2C85BDD1" w14:textId="77777777" w:rsidR="00C7249C" w:rsidRDefault="00C7249C">
      <w:pPr>
        <w:ind w:left="2160" w:hanging="2160"/>
        <w:rPr>
          <w:b/>
          <w:bCs/>
        </w:rPr>
      </w:pPr>
      <w:r>
        <w:rPr>
          <w:b/>
          <w:bCs/>
        </w:rPr>
        <w:t>Title of project:</w:t>
      </w:r>
    </w:p>
    <w:p w14:paraId="21CFB9F1" w14:textId="77777777" w:rsidR="00C7249C" w:rsidRDefault="00000000">
      <w:pPr>
        <w:ind w:left="2160" w:hanging="2160"/>
        <w:rPr>
          <w:b/>
          <w:bCs/>
        </w:rPr>
      </w:pPr>
      <w:r>
        <w:rPr>
          <w:noProof/>
        </w:rPr>
        <w:pict w14:anchorId="35B9E348">
          <v:line id="_x0000_s1124" style="position:absolute;left:0;text-align:left;z-index:43" from="0,4.45pt" to="439.2pt,4.45pt" o:allowincell="f" strokeweight="1.5pt"/>
        </w:pict>
      </w:r>
    </w:p>
    <w:p w14:paraId="391D232D" w14:textId="77777777" w:rsidR="00C7249C" w:rsidRDefault="00C7249C">
      <w:pPr>
        <w:ind w:left="2160" w:hanging="2160"/>
        <w:rPr>
          <w:sz w:val="18"/>
          <w:szCs w:val="18"/>
        </w:rPr>
      </w:pPr>
      <w:r>
        <w:rPr>
          <w:b/>
          <w:bCs/>
          <w:sz w:val="18"/>
          <w:szCs w:val="18"/>
        </w:rPr>
        <w:t xml:space="preserve">* </w:t>
      </w:r>
      <w:r>
        <w:rPr>
          <w:sz w:val="18"/>
          <w:szCs w:val="18"/>
        </w:rPr>
        <w:t>Audit reports tend to range in length from a few to a dozen pages, depending on the size of the audit.</w:t>
      </w:r>
    </w:p>
    <w:p w14:paraId="2DDB39E9" w14:textId="77777777" w:rsidR="00C7249C" w:rsidRDefault="00C7249C">
      <w:pPr>
        <w:ind w:left="2160" w:hanging="2160"/>
        <w:rPr>
          <w:b/>
          <w:bCs/>
        </w:rPr>
      </w:pPr>
    </w:p>
    <w:p w14:paraId="4E495AD6" w14:textId="77777777" w:rsidR="00C7249C" w:rsidRDefault="00C7249C">
      <w:pPr>
        <w:numPr>
          <w:ilvl w:val="0"/>
          <w:numId w:val="67"/>
        </w:numPr>
        <w:rPr>
          <w:b/>
          <w:bCs/>
        </w:rPr>
      </w:pPr>
      <w:r>
        <w:rPr>
          <w:b/>
          <w:bCs/>
        </w:rPr>
        <w:t>Reason for the audit</w:t>
      </w:r>
    </w:p>
    <w:p w14:paraId="6F2EB09C" w14:textId="77777777" w:rsidR="00C7249C" w:rsidRDefault="00C7249C">
      <w:pPr>
        <w:rPr>
          <w:b/>
          <w:bCs/>
        </w:rPr>
      </w:pPr>
    </w:p>
    <w:p w14:paraId="6D3A4DF3" w14:textId="77777777" w:rsidR="00C7249C" w:rsidRDefault="00C7249C">
      <w:pPr>
        <w:rPr>
          <w:b/>
          <w:bCs/>
        </w:rPr>
      </w:pPr>
    </w:p>
    <w:p w14:paraId="70CD5817" w14:textId="77777777" w:rsidR="00C7249C" w:rsidRDefault="00C7249C">
      <w:pPr>
        <w:rPr>
          <w:b/>
          <w:bCs/>
        </w:rPr>
      </w:pPr>
    </w:p>
    <w:p w14:paraId="10B94B17" w14:textId="77777777" w:rsidR="00C7249C" w:rsidRDefault="00C7249C">
      <w:pPr>
        <w:rPr>
          <w:b/>
          <w:bCs/>
        </w:rPr>
      </w:pPr>
    </w:p>
    <w:p w14:paraId="2F827804" w14:textId="77777777" w:rsidR="00C7249C" w:rsidRDefault="00C7249C">
      <w:pPr>
        <w:rPr>
          <w:b/>
          <w:bCs/>
        </w:rPr>
      </w:pPr>
    </w:p>
    <w:p w14:paraId="3B42EFF2" w14:textId="77777777" w:rsidR="00C7249C" w:rsidRDefault="00C7249C">
      <w:pPr>
        <w:rPr>
          <w:b/>
          <w:bCs/>
        </w:rPr>
      </w:pPr>
      <w:r>
        <w:rPr>
          <w:b/>
          <w:bCs/>
        </w:rPr>
        <w:t>2.  Criterion or criteria to be measured</w:t>
      </w:r>
    </w:p>
    <w:p w14:paraId="11FBDD20" w14:textId="77777777" w:rsidR="00C7249C" w:rsidRDefault="00C7249C">
      <w:pPr>
        <w:ind w:left="2160" w:hanging="2160"/>
        <w:rPr>
          <w:b/>
          <w:bCs/>
        </w:rPr>
      </w:pPr>
    </w:p>
    <w:p w14:paraId="065ECFAC" w14:textId="77777777" w:rsidR="00C7249C" w:rsidRDefault="00C7249C">
      <w:pPr>
        <w:ind w:left="2160" w:hanging="2160"/>
        <w:rPr>
          <w:b/>
          <w:bCs/>
        </w:rPr>
      </w:pPr>
    </w:p>
    <w:p w14:paraId="7E51B20D" w14:textId="77777777" w:rsidR="00C7249C" w:rsidRDefault="00C7249C">
      <w:pPr>
        <w:ind w:left="2160" w:hanging="2160"/>
        <w:rPr>
          <w:b/>
          <w:bCs/>
        </w:rPr>
      </w:pPr>
    </w:p>
    <w:p w14:paraId="1F28A23F" w14:textId="77777777" w:rsidR="00C7249C" w:rsidRDefault="00C7249C">
      <w:pPr>
        <w:ind w:left="2160" w:hanging="2160"/>
        <w:rPr>
          <w:b/>
          <w:bCs/>
        </w:rPr>
      </w:pPr>
    </w:p>
    <w:p w14:paraId="74E518BC" w14:textId="77777777" w:rsidR="00C7249C" w:rsidRDefault="00C7249C">
      <w:pPr>
        <w:ind w:left="2160" w:hanging="2160"/>
        <w:rPr>
          <w:b/>
          <w:bCs/>
        </w:rPr>
      </w:pPr>
    </w:p>
    <w:p w14:paraId="13F2D9F0" w14:textId="77777777" w:rsidR="00C7249C" w:rsidRDefault="00C7249C">
      <w:pPr>
        <w:ind w:left="2160" w:hanging="2160"/>
        <w:rPr>
          <w:b/>
          <w:bCs/>
        </w:rPr>
      </w:pPr>
      <w:r>
        <w:rPr>
          <w:b/>
          <w:bCs/>
        </w:rPr>
        <w:t>3.  Standard(s) set</w:t>
      </w:r>
    </w:p>
    <w:p w14:paraId="669F868E" w14:textId="77777777" w:rsidR="00C7249C" w:rsidRDefault="00C7249C">
      <w:pPr>
        <w:ind w:left="2160" w:hanging="2160"/>
        <w:rPr>
          <w:b/>
          <w:bCs/>
        </w:rPr>
      </w:pPr>
    </w:p>
    <w:p w14:paraId="10F9E289" w14:textId="77777777" w:rsidR="00C7249C" w:rsidRDefault="00C7249C">
      <w:pPr>
        <w:ind w:left="2160" w:hanging="2160"/>
        <w:rPr>
          <w:b/>
          <w:bCs/>
        </w:rPr>
      </w:pPr>
    </w:p>
    <w:p w14:paraId="5D74594A" w14:textId="77777777" w:rsidR="00C7249C" w:rsidRDefault="00C7249C">
      <w:pPr>
        <w:ind w:left="2160" w:hanging="2160"/>
        <w:rPr>
          <w:b/>
          <w:bCs/>
        </w:rPr>
      </w:pPr>
    </w:p>
    <w:p w14:paraId="53925C93" w14:textId="77777777" w:rsidR="00C7249C" w:rsidRDefault="00C7249C">
      <w:pPr>
        <w:ind w:left="2160" w:hanging="2160"/>
        <w:rPr>
          <w:b/>
          <w:bCs/>
        </w:rPr>
      </w:pPr>
    </w:p>
    <w:p w14:paraId="30F65470" w14:textId="77777777" w:rsidR="00C7249C" w:rsidRDefault="00C7249C">
      <w:pPr>
        <w:ind w:left="2160" w:hanging="2160"/>
        <w:rPr>
          <w:b/>
          <w:bCs/>
        </w:rPr>
      </w:pPr>
    </w:p>
    <w:p w14:paraId="751208C7" w14:textId="77777777" w:rsidR="00C7249C" w:rsidRDefault="00C7249C">
      <w:pPr>
        <w:ind w:left="2160" w:hanging="2160"/>
        <w:rPr>
          <w:b/>
          <w:bCs/>
        </w:rPr>
      </w:pPr>
      <w:r>
        <w:rPr>
          <w:b/>
          <w:bCs/>
        </w:rPr>
        <w:t>4.  Preparation and planning</w:t>
      </w:r>
    </w:p>
    <w:p w14:paraId="4FE7AE0E" w14:textId="77777777" w:rsidR="00C7249C" w:rsidRDefault="00C7249C">
      <w:pPr>
        <w:ind w:left="2160" w:hanging="2160"/>
        <w:rPr>
          <w:b/>
          <w:bCs/>
        </w:rPr>
      </w:pPr>
    </w:p>
    <w:p w14:paraId="060D415B" w14:textId="77777777" w:rsidR="00C7249C" w:rsidRDefault="00C7249C">
      <w:pPr>
        <w:ind w:left="2160" w:hanging="2160"/>
        <w:rPr>
          <w:b/>
          <w:bCs/>
        </w:rPr>
      </w:pPr>
    </w:p>
    <w:p w14:paraId="4590F39C" w14:textId="77777777" w:rsidR="00C7249C" w:rsidRDefault="00C7249C">
      <w:pPr>
        <w:ind w:left="2160" w:hanging="2160"/>
        <w:rPr>
          <w:b/>
          <w:bCs/>
        </w:rPr>
      </w:pPr>
    </w:p>
    <w:p w14:paraId="64DE804F" w14:textId="77777777" w:rsidR="00C7249C" w:rsidRDefault="00C7249C">
      <w:pPr>
        <w:ind w:left="2160" w:hanging="2160"/>
        <w:rPr>
          <w:b/>
          <w:bCs/>
        </w:rPr>
      </w:pPr>
    </w:p>
    <w:p w14:paraId="46ED5255" w14:textId="77777777" w:rsidR="00C7249C" w:rsidRDefault="00C7249C">
      <w:pPr>
        <w:ind w:left="2160" w:hanging="2160"/>
        <w:rPr>
          <w:b/>
          <w:bCs/>
        </w:rPr>
      </w:pPr>
    </w:p>
    <w:p w14:paraId="197C557B" w14:textId="77777777" w:rsidR="00C7249C" w:rsidRDefault="00C7249C">
      <w:pPr>
        <w:rPr>
          <w:b/>
          <w:bCs/>
        </w:rPr>
      </w:pPr>
      <w:r>
        <w:rPr>
          <w:b/>
          <w:bCs/>
        </w:rPr>
        <w:t>5.  Results of data collection ONE</w:t>
      </w:r>
    </w:p>
    <w:p w14:paraId="51E817EA" w14:textId="77777777" w:rsidR="00C7249C" w:rsidRDefault="00C7249C">
      <w:pPr>
        <w:rPr>
          <w:b/>
          <w:bCs/>
        </w:rPr>
      </w:pPr>
    </w:p>
    <w:p w14:paraId="4FEA49BE" w14:textId="77777777" w:rsidR="00C7249C" w:rsidRDefault="00C7249C">
      <w:pPr>
        <w:rPr>
          <w:b/>
          <w:bCs/>
        </w:rPr>
      </w:pPr>
    </w:p>
    <w:p w14:paraId="6A1BE0C7" w14:textId="77777777" w:rsidR="00C7249C" w:rsidRDefault="00C7249C">
      <w:pPr>
        <w:rPr>
          <w:b/>
          <w:bCs/>
        </w:rPr>
      </w:pPr>
    </w:p>
    <w:p w14:paraId="4A8B1B91" w14:textId="77777777" w:rsidR="00C7249C" w:rsidRDefault="00C7249C">
      <w:pPr>
        <w:rPr>
          <w:b/>
          <w:bCs/>
        </w:rPr>
      </w:pPr>
    </w:p>
    <w:p w14:paraId="55AD6B62" w14:textId="77777777" w:rsidR="00C7249C" w:rsidRDefault="00C7249C">
      <w:pPr>
        <w:rPr>
          <w:b/>
          <w:bCs/>
        </w:rPr>
      </w:pPr>
    </w:p>
    <w:p w14:paraId="78FD630B" w14:textId="77777777" w:rsidR="00C7249C" w:rsidRDefault="00C7249C">
      <w:pPr>
        <w:rPr>
          <w:b/>
          <w:bCs/>
        </w:rPr>
      </w:pPr>
      <w:r>
        <w:rPr>
          <w:b/>
          <w:bCs/>
        </w:rPr>
        <w:t>6.  Description of change(s) implemented</w:t>
      </w:r>
    </w:p>
    <w:p w14:paraId="2BCD9209" w14:textId="77777777" w:rsidR="00C7249C" w:rsidRDefault="00C7249C">
      <w:pPr>
        <w:rPr>
          <w:b/>
          <w:bCs/>
        </w:rPr>
      </w:pPr>
    </w:p>
    <w:p w14:paraId="0868329F" w14:textId="77777777" w:rsidR="00C7249C" w:rsidRDefault="00C7249C">
      <w:pPr>
        <w:rPr>
          <w:b/>
          <w:bCs/>
        </w:rPr>
      </w:pPr>
    </w:p>
    <w:p w14:paraId="206ABEF4" w14:textId="77777777" w:rsidR="00C7249C" w:rsidRDefault="00C7249C">
      <w:pPr>
        <w:rPr>
          <w:b/>
          <w:bCs/>
        </w:rPr>
      </w:pPr>
    </w:p>
    <w:p w14:paraId="3A2C4B2B" w14:textId="77777777" w:rsidR="00C7249C" w:rsidRDefault="00C7249C">
      <w:pPr>
        <w:rPr>
          <w:b/>
          <w:bCs/>
        </w:rPr>
      </w:pPr>
    </w:p>
    <w:p w14:paraId="504C70C2" w14:textId="77777777" w:rsidR="00C7249C" w:rsidRDefault="00C7249C">
      <w:pPr>
        <w:rPr>
          <w:b/>
          <w:bCs/>
        </w:rPr>
      </w:pPr>
    </w:p>
    <w:p w14:paraId="1F8EAEE6" w14:textId="77777777" w:rsidR="00C7249C" w:rsidRDefault="00C7249C">
      <w:pPr>
        <w:rPr>
          <w:b/>
          <w:bCs/>
        </w:rPr>
      </w:pPr>
      <w:r>
        <w:rPr>
          <w:b/>
          <w:bCs/>
        </w:rPr>
        <w:t>7.  Results of data collection TWO</w:t>
      </w:r>
    </w:p>
    <w:p w14:paraId="3FD88106" w14:textId="77777777" w:rsidR="00C7249C" w:rsidRDefault="00C7249C">
      <w:pPr>
        <w:rPr>
          <w:b/>
          <w:bCs/>
        </w:rPr>
      </w:pPr>
    </w:p>
    <w:p w14:paraId="6FDAAA5A" w14:textId="77777777" w:rsidR="00C7249C" w:rsidRDefault="00C7249C">
      <w:pPr>
        <w:rPr>
          <w:b/>
          <w:bCs/>
        </w:rPr>
      </w:pPr>
    </w:p>
    <w:p w14:paraId="32C64378" w14:textId="77777777" w:rsidR="00C7249C" w:rsidRDefault="00C7249C">
      <w:pPr>
        <w:rPr>
          <w:b/>
          <w:bCs/>
        </w:rPr>
      </w:pPr>
    </w:p>
    <w:p w14:paraId="7B172756" w14:textId="77777777" w:rsidR="00C7249C" w:rsidRDefault="00C7249C">
      <w:pPr>
        <w:rPr>
          <w:b/>
          <w:bCs/>
        </w:rPr>
      </w:pPr>
    </w:p>
    <w:p w14:paraId="424CF8CA" w14:textId="77777777" w:rsidR="00C7249C" w:rsidRDefault="00C7249C">
      <w:pPr>
        <w:rPr>
          <w:b/>
          <w:bCs/>
        </w:rPr>
      </w:pPr>
    </w:p>
    <w:p w14:paraId="1DF1429D" w14:textId="77777777" w:rsidR="00C7249C" w:rsidRDefault="00C7249C">
      <w:pPr>
        <w:rPr>
          <w:b/>
          <w:bCs/>
        </w:rPr>
      </w:pPr>
      <w:r>
        <w:rPr>
          <w:b/>
          <w:bCs/>
        </w:rPr>
        <w:t>8.  Conclusions</w:t>
      </w:r>
    </w:p>
    <w:p w14:paraId="4B9543B9" w14:textId="77777777" w:rsidR="00C7249C" w:rsidRDefault="00C7249C">
      <w:pPr>
        <w:rPr>
          <w:sz w:val="22"/>
          <w:szCs w:val="22"/>
        </w:rPr>
      </w:pPr>
    </w:p>
    <w:p w14:paraId="3853DD02" w14:textId="77777777" w:rsidR="00C7249C" w:rsidRDefault="00C7249C">
      <w:pPr>
        <w:rPr>
          <w:sz w:val="22"/>
          <w:szCs w:val="22"/>
        </w:rPr>
      </w:pPr>
    </w:p>
    <w:p w14:paraId="0452768A" w14:textId="77777777" w:rsidR="00C7249C" w:rsidRDefault="00C7249C">
      <w:pPr>
        <w:ind w:left="2160" w:hanging="2160"/>
        <w:rPr>
          <w:sz w:val="22"/>
          <w:szCs w:val="22"/>
        </w:rPr>
      </w:pPr>
      <w:r>
        <w:rPr>
          <w:sz w:val="22"/>
          <w:szCs w:val="22"/>
        </w:rPr>
        <w:br w:type="page"/>
      </w:r>
      <w:r>
        <w:rPr>
          <w:sz w:val="22"/>
          <w:szCs w:val="22"/>
        </w:rPr>
        <w:lastRenderedPageBreak/>
        <w:t>APPENDIX ii</w:t>
      </w:r>
    </w:p>
    <w:p w14:paraId="6A9A3351" w14:textId="77777777" w:rsidR="00C7249C" w:rsidRDefault="00C7249C">
      <w:pPr>
        <w:ind w:left="2160" w:hanging="2160"/>
        <w:jc w:val="center"/>
        <w:rPr>
          <w:b/>
          <w:bCs/>
          <w:sz w:val="24"/>
          <w:szCs w:val="24"/>
        </w:rPr>
      </w:pPr>
      <w:r>
        <w:rPr>
          <w:b/>
          <w:bCs/>
          <w:sz w:val="24"/>
          <w:szCs w:val="24"/>
        </w:rPr>
        <w:t>Sample Report Form: Significant Event Analysis</w:t>
      </w:r>
    </w:p>
    <w:p w14:paraId="38AFAA8E" w14:textId="77777777" w:rsidR="00C7249C" w:rsidRDefault="00000000">
      <w:pPr>
        <w:ind w:left="2160" w:hanging="2160"/>
        <w:jc w:val="center"/>
        <w:rPr>
          <w:b/>
          <w:bCs/>
          <w:sz w:val="22"/>
          <w:szCs w:val="22"/>
        </w:rPr>
      </w:pPr>
      <w:r>
        <w:rPr>
          <w:noProof/>
        </w:rPr>
        <w:pict w14:anchorId="37510C3C">
          <v:line id="_x0000_s1125" style="position:absolute;left:0;text-align:left;z-index:40" from="0,1.9pt" to="439.2pt,1.9pt" o:allowincell="f" strokeweight="1.5pt"/>
        </w:pict>
      </w:r>
    </w:p>
    <w:p w14:paraId="462ED44A" w14:textId="77777777" w:rsidR="00C7249C" w:rsidRDefault="00C7249C">
      <w:pPr>
        <w:spacing w:line="360" w:lineRule="auto"/>
        <w:ind w:left="2160" w:hanging="2160"/>
        <w:jc w:val="left"/>
        <w:rPr>
          <w:sz w:val="18"/>
          <w:szCs w:val="18"/>
        </w:rPr>
      </w:pPr>
      <w:r>
        <w:rPr>
          <w:sz w:val="18"/>
          <w:szCs w:val="18"/>
        </w:rPr>
        <w:t>Date of significant event:</w:t>
      </w:r>
    </w:p>
    <w:p w14:paraId="0D92F866" w14:textId="77777777" w:rsidR="00C7249C" w:rsidRDefault="00C7249C">
      <w:pPr>
        <w:spacing w:line="360" w:lineRule="auto"/>
        <w:ind w:left="2160" w:hanging="2160"/>
        <w:jc w:val="left"/>
        <w:rPr>
          <w:sz w:val="18"/>
          <w:szCs w:val="18"/>
        </w:rPr>
      </w:pPr>
      <w:r>
        <w:rPr>
          <w:sz w:val="18"/>
          <w:szCs w:val="18"/>
        </w:rPr>
        <w:t>Date of significant event meeting:</w:t>
      </w:r>
    </w:p>
    <w:p w14:paraId="5A50088A" w14:textId="77777777" w:rsidR="00C7249C" w:rsidRDefault="00C7249C">
      <w:pPr>
        <w:spacing w:line="360" w:lineRule="auto"/>
        <w:ind w:left="2160" w:hanging="2160"/>
        <w:jc w:val="left"/>
        <w:rPr>
          <w:sz w:val="18"/>
          <w:szCs w:val="18"/>
        </w:rPr>
      </w:pPr>
      <w:r>
        <w:rPr>
          <w:sz w:val="18"/>
          <w:szCs w:val="18"/>
        </w:rPr>
        <w:t>Date report compiled:</w:t>
      </w:r>
    </w:p>
    <w:p w14:paraId="4B648BC5" w14:textId="77777777" w:rsidR="00C7249C" w:rsidRDefault="00000000">
      <w:pPr>
        <w:ind w:left="2160" w:hanging="2160"/>
        <w:rPr>
          <w:sz w:val="22"/>
          <w:szCs w:val="22"/>
        </w:rPr>
      </w:pPr>
      <w:r>
        <w:rPr>
          <w:noProof/>
        </w:rPr>
        <w:pict w14:anchorId="3B4F33C9">
          <v:line id="_x0000_s1126" style="position:absolute;left:0;text-align:left;z-index:41" from="0,5.9pt" to="439.2pt,5.9pt" o:allowincell="f" strokeweight="1.5pt"/>
        </w:pict>
      </w:r>
    </w:p>
    <w:p w14:paraId="6B52E526" w14:textId="77777777" w:rsidR="00C7249C" w:rsidRDefault="00C7249C">
      <w:pPr>
        <w:ind w:left="2160" w:hanging="2160"/>
        <w:rPr>
          <w:sz w:val="22"/>
          <w:szCs w:val="22"/>
        </w:rPr>
      </w:pPr>
    </w:p>
    <w:p w14:paraId="662DC1D0" w14:textId="77777777" w:rsidR="00C7249C" w:rsidRDefault="00C7249C">
      <w:pPr>
        <w:ind w:left="2160" w:hanging="2160"/>
        <w:rPr>
          <w:b/>
          <w:bCs/>
        </w:rPr>
      </w:pPr>
      <w:r>
        <w:rPr>
          <w:b/>
          <w:bCs/>
        </w:rPr>
        <w:t>What happened?</w:t>
      </w:r>
    </w:p>
    <w:p w14:paraId="04712EB2" w14:textId="77777777" w:rsidR="00C7249C" w:rsidRDefault="00C7249C" w:rsidP="00C23116">
      <w:pPr>
        <w:ind w:left="2160" w:hanging="2160"/>
        <w:rPr>
          <w:b/>
          <w:bCs/>
        </w:rPr>
      </w:pPr>
    </w:p>
    <w:p w14:paraId="051905E2" w14:textId="77777777" w:rsidR="00C23116" w:rsidRPr="008009A3" w:rsidRDefault="00C23116" w:rsidP="00C23116">
      <w:pPr>
        <w:pStyle w:val="BodyText"/>
        <w:spacing w:line="240" w:lineRule="auto"/>
        <w:rPr>
          <w:sz w:val="16"/>
          <w:szCs w:val="16"/>
        </w:rPr>
      </w:pPr>
      <w:r w:rsidRPr="008009A3">
        <w:rPr>
          <w:sz w:val="16"/>
          <w:szCs w:val="16"/>
        </w:rPr>
        <w:t xml:space="preserve">(Describe what actually happened in detail.  Consider, for instance, how it happened, where it happened, who was involved and what the impact or potential impact was on the patient, the team, organisation and/or others). </w:t>
      </w:r>
    </w:p>
    <w:p w14:paraId="2C0370D1" w14:textId="77777777" w:rsidR="00C7249C" w:rsidRDefault="00C7249C">
      <w:pPr>
        <w:ind w:left="2160" w:hanging="2160"/>
        <w:rPr>
          <w:b/>
          <w:bCs/>
        </w:rPr>
      </w:pPr>
    </w:p>
    <w:p w14:paraId="1B0BC0DE" w14:textId="77777777" w:rsidR="00C7249C" w:rsidRDefault="00C7249C">
      <w:pPr>
        <w:ind w:left="2160" w:hanging="2160"/>
        <w:rPr>
          <w:b/>
          <w:bCs/>
        </w:rPr>
      </w:pPr>
    </w:p>
    <w:p w14:paraId="2CF2CE4E" w14:textId="77777777" w:rsidR="008009A3" w:rsidRDefault="008009A3">
      <w:pPr>
        <w:ind w:left="2160" w:hanging="2160"/>
        <w:rPr>
          <w:b/>
          <w:bCs/>
        </w:rPr>
      </w:pPr>
    </w:p>
    <w:p w14:paraId="79E14F03" w14:textId="77777777" w:rsidR="008009A3" w:rsidRDefault="008009A3">
      <w:pPr>
        <w:ind w:left="2160" w:hanging="2160"/>
        <w:rPr>
          <w:b/>
          <w:bCs/>
        </w:rPr>
      </w:pPr>
    </w:p>
    <w:p w14:paraId="53A12DA2" w14:textId="77777777" w:rsidR="008009A3" w:rsidRDefault="008009A3">
      <w:pPr>
        <w:ind w:left="2160" w:hanging="2160"/>
        <w:rPr>
          <w:b/>
          <w:bCs/>
        </w:rPr>
      </w:pPr>
    </w:p>
    <w:p w14:paraId="69609051" w14:textId="77777777" w:rsidR="008009A3" w:rsidRDefault="008009A3">
      <w:pPr>
        <w:ind w:left="2160" w:hanging="2160"/>
        <w:rPr>
          <w:b/>
          <w:bCs/>
        </w:rPr>
      </w:pPr>
    </w:p>
    <w:p w14:paraId="388D65EB" w14:textId="77777777" w:rsidR="008009A3" w:rsidRDefault="008009A3">
      <w:pPr>
        <w:ind w:left="2160" w:hanging="2160"/>
        <w:rPr>
          <w:b/>
          <w:bCs/>
        </w:rPr>
      </w:pPr>
    </w:p>
    <w:p w14:paraId="238BB0D4" w14:textId="77777777" w:rsidR="008009A3" w:rsidRDefault="008009A3">
      <w:pPr>
        <w:ind w:left="2160" w:hanging="2160"/>
        <w:rPr>
          <w:b/>
          <w:bCs/>
        </w:rPr>
      </w:pPr>
    </w:p>
    <w:p w14:paraId="410B814B" w14:textId="77777777" w:rsidR="008009A3" w:rsidRDefault="008009A3">
      <w:pPr>
        <w:ind w:left="2160" w:hanging="2160"/>
        <w:rPr>
          <w:b/>
          <w:bCs/>
        </w:rPr>
      </w:pPr>
    </w:p>
    <w:p w14:paraId="716BF0A3" w14:textId="77777777" w:rsidR="008009A3" w:rsidRDefault="008009A3">
      <w:pPr>
        <w:ind w:left="2160" w:hanging="2160"/>
        <w:rPr>
          <w:b/>
          <w:bCs/>
        </w:rPr>
      </w:pPr>
    </w:p>
    <w:p w14:paraId="54FB879D" w14:textId="77777777" w:rsidR="008009A3" w:rsidRDefault="008009A3">
      <w:pPr>
        <w:ind w:left="2160" w:hanging="2160"/>
        <w:rPr>
          <w:b/>
          <w:bCs/>
        </w:rPr>
      </w:pPr>
    </w:p>
    <w:p w14:paraId="508E692D" w14:textId="77777777" w:rsidR="00C7249C" w:rsidRDefault="00C7249C">
      <w:pPr>
        <w:ind w:left="2160" w:hanging="2160"/>
        <w:rPr>
          <w:b/>
          <w:bCs/>
        </w:rPr>
      </w:pPr>
    </w:p>
    <w:p w14:paraId="0265C6B5" w14:textId="77777777" w:rsidR="00C7249C" w:rsidRDefault="00C7249C">
      <w:pPr>
        <w:ind w:left="2160" w:hanging="2160"/>
        <w:rPr>
          <w:b/>
          <w:bCs/>
        </w:rPr>
      </w:pPr>
    </w:p>
    <w:p w14:paraId="1584BBB0" w14:textId="77777777" w:rsidR="00C7249C" w:rsidRDefault="00C7249C">
      <w:pPr>
        <w:ind w:left="2160" w:hanging="2160"/>
        <w:rPr>
          <w:b/>
          <w:bCs/>
        </w:rPr>
      </w:pPr>
    </w:p>
    <w:p w14:paraId="20210FAE" w14:textId="77777777" w:rsidR="00C7249C" w:rsidRDefault="00C7249C">
      <w:pPr>
        <w:ind w:left="2160" w:hanging="2160"/>
        <w:rPr>
          <w:b/>
          <w:bCs/>
        </w:rPr>
      </w:pPr>
    </w:p>
    <w:p w14:paraId="2F634E4B" w14:textId="77777777" w:rsidR="00C7249C" w:rsidRDefault="00C7249C">
      <w:pPr>
        <w:ind w:left="2160" w:hanging="2160"/>
        <w:rPr>
          <w:b/>
          <w:bCs/>
        </w:rPr>
      </w:pPr>
    </w:p>
    <w:p w14:paraId="0FBF630C" w14:textId="77777777" w:rsidR="00C7249C" w:rsidRDefault="00C7249C">
      <w:pPr>
        <w:ind w:left="2160" w:hanging="2160"/>
        <w:rPr>
          <w:b/>
          <w:bCs/>
        </w:rPr>
      </w:pPr>
    </w:p>
    <w:p w14:paraId="3C4787FF" w14:textId="77777777" w:rsidR="00C7249C" w:rsidRDefault="00C7249C">
      <w:pPr>
        <w:ind w:left="2160" w:hanging="2160"/>
        <w:rPr>
          <w:b/>
          <w:bCs/>
        </w:rPr>
      </w:pPr>
    </w:p>
    <w:p w14:paraId="1F3903CD" w14:textId="77777777" w:rsidR="00C7249C" w:rsidRDefault="00C7249C">
      <w:pPr>
        <w:ind w:left="2160" w:hanging="2160"/>
        <w:rPr>
          <w:b/>
          <w:bCs/>
        </w:rPr>
      </w:pPr>
      <w:r>
        <w:rPr>
          <w:b/>
          <w:bCs/>
        </w:rPr>
        <w:t>Why did it happen?</w:t>
      </w:r>
    </w:p>
    <w:p w14:paraId="695391DB" w14:textId="77777777" w:rsidR="00C7249C" w:rsidRDefault="00C7249C">
      <w:pPr>
        <w:ind w:left="2160" w:hanging="2160"/>
        <w:rPr>
          <w:b/>
          <w:bCs/>
        </w:rPr>
      </w:pPr>
    </w:p>
    <w:p w14:paraId="460F7C37" w14:textId="77777777" w:rsidR="00C23116" w:rsidRPr="00C23116" w:rsidRDefault="00C23116" w:rsidP="00C23116">
      <w:pPr>
        <w:pStyle w:val="BodyText"/>
        <w:spacing w:line="240" w:lineRule="auto"/>
        <w:rPr>
          <w:sz w:val="16"/>
          <w:szCs w:val="16"/>
        </w:rPr>
      </w:pPr>
      <w:r w:rsidRPr="00C23116">
        <w:rPr>
          <w:sz w:val="16"/>
          <w:szCs w:val="16"/>
        </w:rPr>
        <w:t xml:space="preserve">(Describe the </w:t>
      </w:r>
      <w:r w:rsidRPr="00C23116">
        <w:rPr>
          <w:sz w:val="16"/>
          <w:szCs w:val="16"/>
          <w:u w:val="single"/>
        </w:rPr>
        <w:t>main</w:t>
      </w:r>
      <w:r w:rsidRPr="00C23116">
        <w:rPr>
          <w:sz w:val="16"/>
          <w:szCs w:val="16"/>
        </w:rPr>
        <w:t xml:space="preserve"> and </w:t>
      </w:r>
      <w:r w:rsidRPr="00C23116">
        <w:rPr>
          <w:sz w:val="16"/>
          <w:szCs w:val="16"/>
          <w:u w:val="single"/>
        </w:rPr>
        <w:t>underlying</w:t>
      </w:r>
      <w:r w:rsidRPr="00C23116">
        <w:rPr>
          <w:sz w:val="16"/>
          <w:szCs w:val="16"/>
        </w:rPr>
        <w:t xml:space="preserve"> reasons – both positive and negative – contributing to why the event happened.  Consider, for instance, the professionalism of the team, the lack of a system or a failing in a system, lack of knowledge or the complexity and uncertainty associated with the event).</w:t>
      </w:r>
    </w:p>
    <w:p w14:paraId="5B1D14E8" w14:textId="77777777" w:rsidR="00C7249C" w:rsidRDefault="00C7249C">
      <w:pPr>
        <w:ind w:left="2160" w:hanging="2160"/>
        <w:rPr>
          <w:b/>
          <w:bCs/>
        </w:rPr>
      </w:pPr>
    </w:p>
    <w:p w14:paraId="05B7FAB3" w14:textId="77777777" w:rsidR="00C7249C" w:rsidRDefault="00C7249C">
      <w:pPr>
        <w:ind w:left="2160" w:hanging="2160"/>
        <w:rPr>
          <w:b/>
          <w:bCs/>
        </w:rPr>
      </w:pPr>
    </w:p>
    <w:p w14:paraId="7E196683" w14:textId="77777777" w:rsidR="00C7249C" w:rsidRDefault="00C7249C">
      <w:pPr>
        <w:ind w:left="2160" w:hanging="2160"/>
        <w:rPr>
          <w:b/>
          <w:bCs/>
        </w:rPr>
      </w:pPr>
    </w:p>
    <w:p w14:paraId="2F7EA65A" w14:textId="77777777" w:rsidR="00C7249C" w:rsidRDefault="00C7249C">
      <w:pPr>
        <w:ind w:left="2160" w:hanging="2160"/>
        <w:rPr>
          <w:b/>
          <w:bCs/>
        </w:rPr>
      </w:pPr>
    </w:p>
    <w:p w14:paraId="28C0A0CA" w14:textId="77777777" w:rsidR="00C7249C" w:rsidRDefault="00C7249C">
      <w:pPr>
        <w:ind w:left="2160" w:hanging="2160"/>
        <w:rPr>
          <w:b/>
          <w:bCs/>
        </w:rPr>
      </w:pPr>
    </w:p>
    <w:p w14:paraId="00E533E9" w14:textId="77777777" w:rsidR="00C7249C" w:rsidRDefault="00C7249C">
      <w:pPr>
        <w:ind w:left="2160" w:hanging="2160"/>
        <w:rPr>
          <w:b/>
          <w:bCs/>
        </w:rPr>
      </w:pPr>
    </w:p>
    <w:p w14:paraId="740532E7" w14:textId="77777777" w:rsidR="008009A3" w:rsidRDefault="008009A3">
      <w:pPr>
        <w:ind w:left="2160" w:hanging="2160"/>
        <w:rPr>
          <w:b/>
          <w:bCs/>
        </w:rPr>
      </w:pPr>
    </w:p>
    <w:p w14:paraId="067ED025" w14:textId="77777777" w:rsidR="008009A3" w:rsidRDefault="008009A3">
      <w:pPr>
        <w:ind w:left="2160" w:hanging="2160"/>
        <w:rPr>
          <w:b/>
          <w:bCs/>
        </w:rPr>
      </w:pPr>
    </w:p>
    <w:p w14:paraId="4A03BCA2" w14:textId="77777777" w:rsidR="008009A3" w:rsidRDefault="008009A3">
      <w:pPr>
        <w:ind w:left="2160" w:hanging="2160"/>
        <w:rPr>
          <w:b/>
          <w:bCs/>
        </w:rPr>
      </w:pPr>
    </w:p>
    <w:p w14:paraId="0C687E9A" w14:textId="77777777" w:rsidR="008009A3" w:rsidRDefault="008009A3">
      <w:pPr>
        <w:ind w:left="2160" w:hanging="2160"/>
        <w:rPr>
          <w:b/>
          <w:bCs/>
        </w:rPr>
      </w:pPr>
    </w:p>
    <w:p w14:paraId="1FCD9511" w14:textId="77777777" w:rsidR="008009A3" w:rsidRDefault="008009A3">
      <w:pPr>
        <w:ind w:left="2160" w:hanging="2160"/>
        <w:rPr>
          <w:b/>
          <w:bCs/>
        </w:rPr>
      </w:pPr>
    </w:p>
    <w:p w14:paraId="2CDC6CB7" w14:textId="77777777" w:rsidR="008009A3" w:rsidRDefault="008009A3">
      <w:pPr>
        <w:ind w:left="2160" w:hanging="2160"/>
        <w:rPr>
          <w:b/>
          <w:bCs/>
        </w:rPr>
      </w:pPr>
    </w:p>
    <w:p w14:paraId="1F438385" w14:textId="77777777" w:rsidR="008009A3" w:rsidRDefault="008009A3">
      <w:pPr>
        <w:ind w:left="2160" w:hanging="2160"/>
        <w:rPr>
          <w:b/>
          <w:bCs/>
        </w:rPr>
      </w:pPr>
    </w:p>
    <w:p w14:paraId="7C195363" w14:textId="77777777" w:rsidR="008009A3" w:rsidRDefault="008009A3">
      <w:pPr>
        <w:ind w:left="2160" w:hanging="2160"/>
        <w:rPr>
          <w:b/>
          <w:bCs/>
        </w:rPr>
      </w:pPr>
    </w:p>
    <w:p w14:paraId="72A10781" w14:textId="77777777" w:rsidR="008009A3" w:rsidRDefault="008009A3">
      <w:pPr>
        <w:ind w:left="2160" w:hanging="2160"/>
        <w:rPr>
          <w:b/>
          <w:bCs/>
        </w:rPr>
      </w:pPr>
    </w:p>
    <w:p w14:paraId="26A9DA86" w14:textId="77777777" w:rsidR="008009A3" w:rsidRDefault="008009A3">
      <w:pPr>
        <w:ind w:left="2160" w:hanging="2160"/>
        <w:rPr>
          <w:b/>
          <w:bCs/>
        </w:rPr>
      </w:pPr>
    </w:p>
    <w:p w14:paraId="5D31077E" w14:textId="77777777" w:rsidR="008009A3" w:rsidRDefault="008009A3">
      <w:pPr>
        <w:ind w:left="2160" w:hanging="2160"/>
        <w:rPr>
          <w:b/>
          <w:bCs/>
        </w:rPr>
      </w:pPr>
    </w:p>
    <w:p w14:paraId="3CF94B2F" w14:textId="77777777" w:rsidR="008009A3" w:rsidRDefault="008009A3">
      <w:pPr>
        <w:ind w:left="2160" w:hanging="2160"/>
        <w:rPr>
          <w:b/>
          <w:bCs/>
        </w:rPr>
      </w:pPr>
    </w:p>
    <w:p w14:paraId="42C61ED1" w14:textId="77777777" w:rsidR="008009A3" w:rsidRDefault="008009A3">
      <w:pPr>
        <w:ind w:left="2160" w:hanging="2160"/>
        <w:rPr>
          <w:b/>
          <w:bCs/>
        </w:rPr>
      </w:pPr>
    </w:p>
    <w:p w14:paraId="45992279" w14:textId="77777777" w:rsidR="008009A3" w:rsidRDefault="008009A3">
      <w:pPr>
        <w:ind w:left="2160" w:hanging="2160"/>
        <w:rPr>
          <w:b/>
          <w:bCs/>
        </w:rPr>
      </w:pPr>
    </w:p>
    <w:p w14:paraId="1ECC610A" w14:textId="77777777" w:rsidR="00C7249C" w:rsidRDefault="00C7249C">
      <w:pPr>
        <w:ind w:left="2160" w:hanging="2160"/>
        <w:rPr>
          <w:b/>
          <w:bCs/>
        </w:rPr>
      </w:pPr>
    </w:p>
    <w:p w14:paraId="21B37162" w14:textId="77777777" w:rsidR="00C7249C" w:rsidRDefault="00C7249C">
      <w:pPr>
        <w:ind w:left="2160" w:hanging="2160"/>
        <w:rPr>
          <w:b/>
          <w:bCs/>
        </w:rPr>
      </w:pPr>
    </w:p>
    <w:p w14:paraId="7C1191A4" w14:textId="77777777" w:rsidR="00C7249C" w:rsidRDefault="00C7249C">
      <w:pPr>
        <w:ind w:left="2160" w:hanging="2160"/>
        <w:rPr>
          <w:b/>
          <w:bCs/>
        </w:rPr>
      </w:pPr>
    </w:p>
    <w:p w14:paraId="490D4700" w14:textId="77777777" w:rsidR="00C7249C" w:rsidRDefault="00C7249C">
      <w:pPr>
        <w:ind w:left="2160" w:hanging="2160"/>
        <w:rPr>
          <w:b/>
          <w:bCs/>
        </w:rPr>
      </w:pPr>
      <w:r>
        <w:rPr>
          <w:b/>
          <w:bCs/>
        </w:rPr>
        <w:t>What have you learned?</w:t>
      </w:r>
    </w:p>
    <w:p w14:paraId="1D699FBF" w14:textId="77777777" w:rsidR="00C7249C" w:rsidRDefault="00C7249C">
      <w:pPr>
        <w:ind w:left="2160" w:hanging="2160"/>
        <w:rPr>
          <w:b/>
          <w:bCs/>
        </w:rPr>
      </w:pPr>
    </w:p>
    <w:p w14:paraId="78222692" w14:textId="77777777" w:rsidR="00C7249C" w:rsidRPr="00C23116" w:rsidRDefault="00C7249C" w:rsidP="00C23116">
      <w:pPr>
        <w:ind w:left="2160" w:hanging="2160"/>
        <w:rPr>
          <w:b/>
          <w:bCs/>
          <w:sz w:val="16"/>
          <w:szCs w:val="16"/>
        </w:rPr>
      </w:pPr>
    </w:p>
    <w:p w14:paraId="512E941E" w14:textId="77777777" w:rsidR="00C23116" w:rsidRPr="00C23116" w:rsidRDefault="00C23116" w:rsidP="00C23116">
      <w:pPr>
        <w:pStyle w:val="BodyText"/>
        <w:spacing w:line="240" w:lineRule="auto"/>
        <w:rPr>
          <w:sz w:val="16"/>
          <w:szCs w:val="16"/>
        </w:rPr>
      </w:pPr>
      <w:r w:rsidRPr="00C23116">
        <w:rPr>
          <w:sz w:val="16"/>
          <w:szCs w:val="16"/>
        </w:rPr>
        <w:t xml:space="preserve">(Demonstrate that reflection and learning have taken place on an individual or team basis and that relevant team members have been involved in the analysis of the event.  Consider, for instance: a lack of education &amp; training; the </w:t>
      </w:r>
      <w:r w:rsidRPr="00C23116">
        <w:rPr>
          <w:sz w:val="16"/>
          <w:szCs w:val="16"/>
        </w:rPr>
        <w:lastRenderedPageBreak/>
        <w:t>need to follow systems or procedures; the vital importance of team working or effective communication).</w:t>
      </w:r>
    </w:p>
    <w:p w14:paraId="02F51E17" w14:textId="77777777" w:rsidR="00C7249C" w:rsidRDefault="00C7249C">
      <w:pPr>
        <w:ind w:left="2160" w:hanging="2160"/>
        <w:rPr>
          <w:b/>
          <w:bCs/>
        </w:rPr>
      </w:pPr>
    </w:p>
    <w:p w14:paraId="10900E02" w14:textId="77777777" w:rsidR="00C7249C" w:rsidRDefault="00C7249C">
      <w:pPr>
        <w:ind w:left="2160" w:hanging="2160"/>
        <w:rPr>
          <w:b/>
          <w:bCs/>
        </w:rPr>
      </w:pPr>
    </w:p>
    <w:p w14:paraId="0176184F" w14:textId="77777777" w:rsidR="00C7249C" w:rsidRDefault="00C7249C">
      <w:pPr>
        <w:ind w:left="2160" w:hanging="2160"/>
        <w:rPr>
          <w:b/>
          <w:bCs/>
        </w:rPr>
      </w:pPr>
    </w:p>
    <w:p w14:paraId="2A8F2DF2" w14:textId="77777777" w:rsidR="00C7249C" w:rsidRDefault="00C7249C">
      <w:pPr>
        <w:ind w:left="2160" w:hanging="2160"/>
        <w:rPr>
          <w:b/>
          <w:bCs/>
        </w:rPr>
      </w:pPr>
    </w:p>
    <w:p w14:paraId="51E26CF0" w14:textId="77777777" w:rsidR="00C7249C" w:rsidRDefault="00C7249C">
      <w:pPr>
        <w:ind w:left="2160" w:hanging="2160"/>
        <w:rPr>
          <w:b/>
          <w:bCs/>
        </w:rPr>
      </w:pPr>
    </w:p>
    <w:p w14:paraId="767A183A" w14:textId="77777777" w:rsidR="00C7249C" w:rsidRDefault="00C7249C">
      <w:pPr>
        <w:ind w:left="2160" w:hanging="2160"/>
        <w:rPr>
          <w:b/>
          <w:bCs/>
        </w:rPr>
      </w:pPr>
    </w:p>
    <w:p w14:paraId="450053EB" w14:textId="77777777" w:rsidR="008009A3" w:rsidRDefault="008009A3">
      <w:pPr>
        <w:ind w:left="2160" w:hanging="2160"/>
        <w:rPr>
          <w:b/>
          <w:bCs/>
        </w:rPr>
      </w:pPr>
    </w:p>
    <w:p w14:paraId="38A0391C" w14:textId="77777777" w:rsidR="008009A3" w:rsidRDefault="008009A3">
      <w:pPr>
        <w:ind w:left="2160" w:hanging="2160"/>
        <w:rPr>
          <w:b/>
          <w:bCs/>
        </w:rPr>
      </w:pPr>
    </w:p>
    <w:p w14:paraId="75BBBFBC" w14:textId="77777777" w:rsidR="008009A3" w:rsidRDefault="008009A3">
      <w:pPr>
        <w:ind w:left="2160" w:hanging="2160"/>
        <w:rPr>
          <w:b/>
          <w:bCs/>
        </w:rPr>
      </w:pPr>
    </w:p>
    <w:p w14:paraId="3EB783F6" w14:textId="77777777" w:rsidR="008009A3" w:rsidRDefault="008009A3">
      <w:pPr>
        <w:ind w:left="2160" w:hanging="2160"/>
        <w:rPr>
          <w:b/>
          <w:bCs/>
        </w:rPr>
      </w:pPr>
    </w:p>
    <w:p w14:paraId="214E472A" w14:textId="77777777" w:rsidR="008009A3" w:rsidRDefault="008009A3">
      <w:pPr>
        <w:ind w:left="2160" w:hanging="2160"/>
        <w:rPr>
          <w:b/>
          <w:bCs/>
        </w:rPr>
      </w:pPr>
    </w:p>
    <w:p w14:paraId="530CE515" w14:textId="77777777" w:rsidR="008009A3" w:rsidRDefault="008009A3">
      <w:pPr>
        <w:ind w:left="2160" w:hanging="2160"/>
        <w:rPr>
          <w:b/>
          <w:bCs/>
        </w:rPr>
      </w:pPr>
    </w:p>
    <w:p w14:paraId="30BD33C4" w14:textId="77777777" w:rsidR="008009A3" w:rsidRDefault="008009A3">
      <w:pPr>
        <w:ind w:left="2160" w:hanging="2160"/>
        <w:rPr>
          <w:b/>
          <w:bCs/>
        </w:rPr>
      </w:pPr>
    </w:p>
    <w:p w14:paraId="6577B793" w14:textId="77777777" w:rsidR="008009A3" w:rsidRDefault="008009A3">
      <w:pPr>
        <w:ind w:left="2160" w:hanging="2160"/>
        <w:rPr>
          <w:b/>
          <w:bCs/>
        </w:rPr>
      </w:pPr>
    </w:p>
    <w:p w14:paraId="3CCA6648" w14:textId="77777777" w:rsidR="008009A3" w:rsidRDefault="008009A3">
      <w:pPr>
        <w:ind w:left="2160" w:hanging="2160"/>
        <w:rPr>
          <w:b/>
          <w:bCs/>
        </w:rPr>
      </w:pPr>
    </w:p>
    <w:p w14:paraId="3BC2B6DE" w14:textId="77777777" w:rsidR="008009A3" w:rsidRDefault="008009A3">
      <w:pPr>
        <w:ind w:left="2160" w:hanging="2160"/>
        <w:rPr>
          <w:b/>
          <w:bCs/>
        </w:rPr>
      </w:pPr>
    </w:p>
    <w:p w14:paraId="37EE2CE7" w14:textId="77777777" w:rsidR="008009A3" w:rsidRDefault="008009A3">
      <w:pPr>
        <w:ind w:left="2160" w:hanging="2160"/>
        <w:rPr>
          <w:b/>
          <w:bCs/>
        </w:rPr>
      </w:pPr>
    </w:p>
    <w:p w14:paraId="473D73FB" w14:textId="77777777" w:rsidR="008009A3" w:rsidRDefault="008009A3">
      <w:pPr>
        <w:ind w:left="2160" w:hanging="2160"/>
        <w:rPr>
          <w:b/>
          <w:bCs/>
        </w:rPr>
      </w:pPr>
    </w:p>
    <w:p w14:paraId="1B974AC3" w14:textId="77777777" w:rsidR="00C7249C" w:rsidRDefault="00C7249C">
      <w:pPr>
        <w:ind w:left="2160" w:hanging="2160"/>
        <w:rPr>
          <w:b/>
          <w:bCs/>
        </w:rPr>
      </w:pPr>
    </w:p>
    <w:p w14:paraId="161BE7DE" w14:textId="77777777" w:rsidR="00C7249C" w:rsidRDefault="00C7249C">
      <w:pPr>
        <w:ind w:left="2160" w:hanging="2160"/>
        <w:rPr>
          <w:b/>
          <w:bCs/>
        </w:rPr>
      </w:pPr>
    </w:p>
    <w:p w14:paraId="479AFEFF" w14:textId="77777777" w:rsidR="00C7249C" w:rsidRDefault="00C7249C">
      <w:pPr>
        <w:ind w:left="2160" w:hanging="2160"/>
        <w:rPr>
          <w:b/>
          <w:bCs/>
        </w:rPr>
      </w:pPr>
      <w:r>
        <w:rPr>
          <w:b/>
          <w:bCs/>
        </w:rPr>
        <w:t>What have you changed?</w:t>
      </w:r>
    </w:p>
    <w:p w14:paraId="20356431" w14:textId="77777777" w:rsidR="00C23116" w:rsidRDefault="00C23116">
      <w:pPr>
        <w:ind w:left="2160" w:hanging="2160"/>
        <w:rPr>
          <w:sz w:val="22"/>
          <w:szCs w:val="22"/>
        </w:rPr>
      </w:pPr>
    </w:p>
    <w:p w14:paraId="3B516053" w14:textId="77777777" w:rsidR="00C23116" w:rsidRPr="00C23116" w:rsidRDefault="00C23116" w:rsidP="00C23116">
      <w:pPr>
        <w:pStyle w:val="BodyText"/>
        <w:spacing w:line="240" w:lineRule="auto"/>
        <w:rPr>
          <w:sz w:val="16"/>
          <w:szCs w:val="16"/>
        </w:rPr>
      </w:pPr>
      <w:r w:rsidRPr="00C23116">
        <w:rPr>
          <w:sz w:val="16"/>
          <w:szCs w:val="16"/>
        </w:rPr>
        <w:t>(Outline the action(s) agreed and implemented, where this is relevant or feasible.  Consider, for instance: if a protocol has been amended, updated or introduced; how was this done and who was involved; how will this change be monitored.  It is also good practice to attach any documentary evidence of change e.g. a letter of apology to a patient or a new protocol).</w:t>
      </w:r>
    </w:p>
    <w:p w14:paraId="3BE936A8" w14:textId="77777777" w:rsidR="00C23116" w:rsidRDefault="00C23116">
      <w:pPr>
        <w:ind w:left="2160" w:hanging="2160"/>
        <w:rPr>
          <w:sz w:val="22"/>
          <w:szCs w:val="22"/>
        </w:rPr>
      </w:pPr>
    </w:p>
    <w:p w14:paraId="7CE29116" w14:textId="77777777" w:rsidR="000D1011" w:rsidRDefault="000D1011" w:rsidP="000D1011">
      <w:pPr>
        <w:ind w:left="2160" w:hanging="2160"/>
      </w:pPr>
    </w:p>
    <w:p w14:paraId="1AE4F2D4" w14:textId="77777777" w:rsidR="000D1011" w:rsidRDefault="000D1011" w:rsidP="000D1011">
      <w:pPr>
        <w:ind w:left="2160" w:hanging="2160"/>
        <w:sectPr w:rsidR="000D1011" w:rsidSect="008B0ADA">
          <w:footerReference w:type="default" r:id="rId12"/>
          <w:pgSz w:w="11907" w:h="16839" w:code="9"/>
          <w:pgMar w:top="1009" w:right="1729" w:bottom="1009" w:left="1729" w:header="709" w:footer="709" w:gutter="0"/>
          <w:pgNumType w:start="1"/>
          <w:cols w:space="720"/>
          <w:docGrid w:linePitch="272"/>
        </w:sectPr>
      </w:pPr>
    </w:p>
    <w:p w14:paraId="5C446FFA" w14:textId="77777777" w:rsidR="000D1011" w:rsidRDefault="000D1011" w:rsidP="000D1011">
      <w:pPr>
        <w:ind w:left="2160" w:hanging="2160"/>
      </w:pPr>
    </w:p>
    <w:p w14:paraId="4888B62B" w14:textId="77777777" w:rsidR="000D1011" w:rsidRDefault="000D1011" w:rsidP="000D1011">
      <w:pPr>
        <w:ind w:left="2160" w:hanging="2160"/>
      </w:pPr>
    </w:p>
    <w:p w14:paraId="3FC15C20" w14:textId="77777777" w:rsidR="000D1011" w:rsidRDefault="000D1011" w:rsidP="000D1011"/>
    <w:p w14:paraId="77F7FC8E" w14:textId="77777777" w:rsidR="000D1011" w:rsidRDefault="000D1011" w:rsidP="000D1011"/>
    <w:p w14:paraId="7FA0D7FB" w14:textId="77777777" w:rsidR="000D1011" w:rsidRDefault="000D1011" w:rsidP="000D1011">
      <w:r>
        <w:tab/>
      </w:r>
    </w:p>
    <w:p w14:paraId="588AB6E3" w14:textId="77777777" w:rsidR="000D1011" w:rsidRDefault="00000000" w:rsidP="000D1011">
      <w:r>
        <w:rPr>
          <w:noProof/>
        </w:rPr>
        <w:pict w14:anchorId="688285A0">
          <v:shape id="_x0000_s1127" type="#_x0000_t75" style="position:absolute;left:0;text-align:left;margin-left:194pt;margin-top:6.9pt;width:93.2pt;height:100.8pt;z-index:87" o:allowincell="f">
            <v:imagedata r:id="rId13" o:title=""/>
            <w10:wrap type="topAndBottom"/>
          </v:shape>
        </w:pict>
      </w:r>
    </w:p>
    <w:p w14:paraId="5C97024C" w14:textId="77777777" w:rsidR="000D1011" w:rsidRDefault="000D1011" w:rsidP="000D1011"/>
    <w:p w14:paraId="284003AA" w14:textId="77777777" w:rsidR="000D1011" w:rsidRDefault="000D1011" w:rsidP="000D1011"/>
    <w:p w14:paraId="3AD9535F" w14:textId="77777777" w:rsidR="000D1011" w:rsidRDefault="000D1011" w:rsidP="000D1011"/>
    <w:p w14:paraId="3E602958" w14:textId="77777777" w:rsidR="000D1011" w:rsidRDefault="000D1011" w:rsidP="000D1011">
      <w:pPr>
        <w:pStyle w:val="Heading2"/>
        <w:jc w:val="center"/>
        <w:rPr>
          <w:sz w:val="22"/>
        </w:rPr>
      </w:pPr>
      <w:r>
        <w:rPr>
          <w:sz w:val="22"/>
        </w:rPr>
        <w:t>PEER REVIEW FEEDBACK INSTRUMENT</w:t>
      </w:r>
    </w:p>
    <w:p w14:paraId="0A1EF9E7" w14:textId="77777777" w:rsidR="000D1011" w:rsidRDefault="000D1011" w:rsidP="000D1011">
      <w:pPr>
        <w:jc w:val="center"/>
      </w:pPr>
    </w:p>
    <w:p w14:paraId="6165B9BB" w14:textId="77777777" w:rsidR="000D1011" w:rsidRDefault="000D1011" w:rsidP="000D1011">
      <w:pPr>
        <w:pStyle w:val="Heading3"/>
        <w:jc w:val="center"/>
        <w:rPr>
          <w:i/>
          <w:sz w:val="32"/>
        </w:rPr>
      </w:pPr>
      <w:r>
        <w:rPr>
          <w:i/>
          <w:sz w:val="32"/>
        </w:rPr>
        <w:t>SIGNIFICANT EVENT ANALYSIS REPORT</w:t>
      </w:r>
    </w:p>
    <w:p w14:paraId="16931839" w14:textId="77777777" w:rsidR="000D1011" w:rsidRDefault="000D1011" w:rsidP="000D1011">
      <w:pPr>
        <w:jc w:val="center"/>
      </w:pPr>
    </w:p>
    <w:p w14:paraId="2414FBA8" w14:textId="77777777" w:rsidR="000D1011" w:rsidRDefault="000D1011" w:rsidP="000D1011">
      <w:pPr>
        <w:jc w:val="center"/>
      </w:pPr>
    </w:p>
    <w:p w14:paraId="5407114E" w14:textId="77777777" w:rsidR="000D1011" w:rsidRDefault="000D1011" w:rsidP="000D1011">
      <w:pPr>
        <w:jc w:val="center"/>
        <w:rPr>
          <w:sz w:val="24"/>
        </w:rPr>
      </w:pPr>
    </w:p>
    <w:p w14:paraId="2E2FBCCC" w14:textId="77777777" w:rsidR="000D1011" w:rsidRDefault="000D1011" w:rsidP="000D1011">
      <w:pPr>
        <w:pStyle w:val="Heading4"/>
        <w:jc w:val="center"/>
      </w:pPr>
      <w:r>
        <w:t>Project Number</w:t>
      </w:r>
    </w:p>
    <w:p w14:paraId="786AA151" w14:textId="77777777" w:rsidR="000D1011" w:rsidRDefault="000D1011" w:rsidP="000D1011">
      <w:pPr>
        <w:jc w:val="center"/>
        <w:rPr>
          <w:sz w:val="24"/>
        </w:rPr>
      </w:pPr>
    </w:p>
    <w:p w14:paraId="2DBB9E02" w14:textId="77777777" w:rsidR="000D1011" w:rsidRDefault="000D1011" w:rsidP="000D1011">
      <w:pPr>
        <w:jc w:val="center"/>
        <w:rPr>
          <w:sz w:val="24"/>
        </w:rPr>
      </w:pPr>
    </w:p>
    <w:p w14:paraId="11A976B1" w14:textId="77777777" w:rsidR="000D1011" w:rsidRDefault="000D1011" w:rsidP="000D1011">
      <w:pPr>
        <w:jc w:val="center"/>
        <w:rPr>
          <w:sz w:val="24"/>
        </w:rPr>
      </w:pPr>
      <w:r>
        <w:rPr>
          <w:sz w:val="24"/>
        </w:rPr>
        <w:t>Project Title</w:t>
      </w:r>
    </w:p>
    <w:p w14:paraId="2D3B0E1D" w14:textId="77777777" w:rsidR="000D1011" w:rsidRDefault="000D1011" w:rsidP="000D1011">
      <w:pPr>
        <w:jc w:val="center"/>
      </w:pPr>
    </w:p>
    <w:p w14:paraId="4D992FA6" w14:textId="77777777" w:rsidR="000D1011" w:rsidRDefault="000D1011" w:rsidP="000D1011">
      <w:pPr>
        <w:jc w:val="center"/>
      </w:pPr>
    </w:p>
    <w:p w14:paraId="08C5C73A" w14:textId="77777777" w:rsidR="000D1011" w:rsidRDefault="000D1011" w:rsidP="000D1011">
      <w:pPr>
        <w:jc w:val="center"/>
      </w:pPr>
    </w:p>
    <w:p w14:paraId="2678C055" w14:textId="77777777" w:rsidR="000D1011" w:rsidRDefault="000D1011" w:rsidP="000D1011">
      <w:pPr>
        <w:jc w:val="center"/>
      </w:pPr>
    </w:p>
    <w:p w14:paraId="01774291" w14:textId="77777777" w:rsidR="000D1011" w:rsidRDefault="000D1011" w:rsidP="000D1011">
      <w:pPr>
        <w:jc w:val="center"/>
      </w:pPr>
    </w:p>
    <w:p w14:paraId="5741654E" w14:textId="77777777" w:rsidR="000D1011" w:rsidRPr="00D30841" w:rsidRDefault="000D1011" w:rsidP="000D1011">
      <w:pPr>
        <w:pStyle w:val="Heading2"/>
        <w:jc w:val="center"/>
        <w:rPr>
          <w:sz w:val="22"/>
          <w:szCs w:val="22"/>
        </w:rPr>
      </w:pPr>
      <w:r w:rsidRPr="00D30841">
        <w:rPr>
          <w:sz w:val="22"/>
          <w:szCs w:val="22"/>
        </w:rPr>
        <w:t>INSTRUCTIONS FOR PEER REVIEWERS</w:t>
      </w:r>
    </w:p>
    <w:p w14:paraId="02D836C2" w14:textId="77777777" w:rsidR="000D1011" w:rsidRPr="00D30841" w:rsidRDefault="000D1011" w:rsidP="000D1011">
      <w:pPr>
        <w:jc w:val="center"/>
        <w:rPr>
          <w:sz w:val="22"/>
          <w:szCs w:val="22"/>
        </w:rPr>
      </w:pPr>
    </w:p>
    <w:p w14:paraId="3BB9721D" w14:textId="77777777" w:rsidR="000D1011" w:rsidRPr="00D30841" w:rsidRDefault="000D1011" w:rsidP="000D1011">
      <w:pPr>
        <w:pStyle w:val="BodyText3"/>
        <w:rPr>
          <w:sz w:val="22"/>
          <w:szCs w:val="22"/>
        </w:rPr>
      </w:pPr>
      <w:r w:rsidRPr="00D30841">
        <w:rPr>
          <w:sz w:val="22"/>
          <w:szCs w:val="22"/>
        </w:rPr>
        <w:t>Please use the attached tool to critically review and rate each relevant area of the SEA report.  Feedback on how to improve the event analysis should be constructive and given in the comments section at the end of each relevant area.  Similarly, where an area of the analysis has been undertaken well please comment on this so it too can be given as positive feedback to the submitting GP.  Please remember that all educational feedback should be specific, informative, sensitive and directed towards improving the event analysis</w:t>
      </w:r>
    </w:p>
    <w:p w14:paraId="545BA0DF" w14:textId="77777777" w:rsidR="000D1011" w:rsidRPr="00D30841" w:rsidRDefault="000D1011" w:rsidP="000D1011">
      <w:pPr>
        <w:pStyle w:val="BodyText3"/>
        <w:rPr>
          <w:sz w:val="22"/>
          <w:szCs w:val="22"/>
        </w:rPr>
      </w:pPr>
    </w:p>
    <w:p w14:paraId="5A376FCA" w14:textId="77777777" w:rsidR="000D1011" w:rsidRDefault="000D1011" w:rsidP="000D1011">
      <w:pPr>
        <w:jc w:val="center"/>
        <w:rPr>
          <w:b/>
          <w:sz w:val="24"/>
        </w:rPr>
      </w:pPr>
      <w:r w:rsidRPr="00D30841">
        <w:rPr>
          <w:b/>
          <w:sz w:val="22"/>
          <w:szCs w:val="22"/>
        </w:rPr>
        <w:t>Please rate the level of evidence contained in the audit report for each of the criteria listed overleaf (using the rating scale where 1=Very Poor and 7=Outstanding):</w:t>
      </w:r>
    </w:p>
    <w:p w14:paraId="1BC87DFD" w14:textId="77777777" w:rsidR="000D1011" w:rsidRDefault="000D1011" w:rsidP="000D1011">
      <w:pPr>
        <w:jc w:val="center"/>
      </w:pPr>
    </w:p>
    <w:p w14:paraId="75961212" w14:textId="77777777" w:rsidR="000D1011" w:rsidRDefault="000D1011" w:rsidP="000D1011">
      <w:pPr>
        <w:jc w:val="center"/>
      </w:pPr>
    </w:p>
    <w:p w14:paraId="19404177" w14:textId="77777777" w:rsidR="000D1011" w:rsidRDefault="000D1011" w:rsidP="000D1011">
      <w:pPr>
        <w:jc w:val="center"/>
      </w:pPr>
    </w:p>
    <w:p w14:paraId="511C2EB2" w14:textId="77777777" w:rsidR="000D1011" w:rsidRDefault="000D1011" w:rsidP="000D1011">
      <w:pPr>
        <w:jc w:val="center"/>
      </w:pPr>
    </w:p>
    <w:p w14:paraId="413852E8" w14:textId="77777777" w:rsidR="000D1011" w:rsidRDefault="000D1011" w:rsidP="000D1011">
      <w:pPr>
        <w:jc w:val="center"/>
      </w:pPr>
    </w:p>
    <w:p w14:paraId="28D16BDE" w14:textId="77777777" w:rsidR="000D1011" w:rsidRDefault="000D1011" w:rsidP="000D1011">
      <w:pPr>
        <w:jc w:val="center"/>
      </w:pPr>
    </w:p>
    <w:p w14:paraId="0523F879" w14:textId="77777777" w:rsidR="000D1011" w:rsidRDefault="000D1011" w:rsidP="000D1011">
      <w:pPr>
        <w:jc w:val="center"/>
        <w:rPr>
          <w:sz w:val="24"/>
        </w:rPr>
      </w:pPr>
      <w:r>
        <w:rPr>
          <w:sz w:val="24"/>
        </w:rPr>
        <w:t>Project Reviewer……………………….</w:t>
      </w:r>
    </w:p>
    <w:p w14:paraId="4FFFDEBF" w14:textId="77777777" w:rsidR="000D1011" w:rsidRDefault="000D1011" w:rsidP="000D1011">
      <w:pPr>
        <w:jc w:val="center"/>
      </w:pPr>
    </w:p>
    <w:p w14:paraId="26112659" w14:textId="77777777" w:rsidR="000D1011" w:rsidRDefault="000D1011" w:rsidP="000D1011">
      <w:pPr>
        <w:jc w:val="center"/>
      </w:pPr>
    </w:p>
    <w:p w14:paraId="7AF8D974" w14:textId="77777777" w:rsidR="000D1011" w:rsidRDefault="000D1011" w:rsidP="000D1011">
      <w:pPr>
        <w:jc w:val="center"/>
        <w:sectPr w:rsidR="000D1011">
          <w:footerReference w:type="default" r:id="rId14"/>
          <w:pgSz w:w="11906" w:h="16838"/>
          <w:pgMar w:top="737" w:right="1077" w:bottom="737" w:left="1077" w:header="720" w:footer="720" w:gutter="0"/>
          <w:cols w:space="720"/>
        </w:sectPr>
      </w:pPr>
    </w:p>
    <w:p w14:paraId="37BB2F07" w14:textId="77777777" w:rsidR="000D1011" w:rsidRDefault="000D1011" w:rsidP="000D1011">
      <w:pPr>
        <w:jc w:val="center"/>
      </w:pPr>
    </w:p>
    <w:p w14:paraId="2307EAFF" w14:textId="77777777" w:rsidR="000D1011" w:rsidRPr="000D1011" w:rsidRDefault="000D1011" w:rsidP="000D1011">
      <w:pPr>
        <w:pStyle w:val="Heading1"/>
        <w:shd w:val="pct25" w:color="auto" w:fill="FFFFFF"/>
        <w:rPr>
          <w:sz w:val="22"/>
          <w:szCs w:val="22"/>
        </w:rPr>
      </w:pPr>
      <w:r w:rsidRPr="000D1011">
        <w:rPr>
          <w:sz w:val="22"/>
          <w:szCs w:val="22"/>
        </w:rPr>
        <w:t>What happened?</w:t>
      </w:r>
    </w:p>
    <w:p w14:paraId="01CF0F1C" w14:textId="77777777" w:rsidR="000D1011" w:rsidRDefault="000D1011" w:rsidP="000D1011">
      <w:pPr>
        <w:rPr>
          <w:sz w:val="16"/>
        </w:rPr>
      </w:pPr>
    </w:p>
    <w:tbl>
      <w:tblPr>
        <w:tblW w:w="11165" w:type="dxa"/>
        <w:tblLayout w:type="fixed"/>
        <w:tblLook w:val="0000" w:firstRow="0" w:lastRow="0" w:firstColumn="0" w:lastColumn="0" w:noHBand="0" w:noVBand="0"/>
      </w:tblPr>
      <w:tblGrid>
        <w:gridCol w:w="392"/>
        <w:gridCol w:w="3827"/>
        <w:gridCol w:w="709"/>
        <w:gridCol w:w="709"/>
        <w:gridCol w:w="708"/>
        <w:gridCol w:w="851"/>
        <w:gridCol w:w="709"/>
        <w:gridCol w:w="992"/>
        <w:gridCol w:w="992"/>
        <w:gridCol w:w="1276"/>
      </w:tblGrid>
      <w:tr w:rsidR="000D1011" w14:paraId="55B4F395" w14:textId="77777777" w:rsidTr="008B0ADA">
        <w:tblPrEx>
          <w:tblCellMar>
            <w:top w:w="0" w:type="dxa"/>
            <w:bottom w:w="0" w:type="dxa"/>
          </w:tblCellMar>
        </w:tblPrEx>
        <w:trPr>
          <w:gridAfter w:val="1"/>
          <w:wAfter w:w="1276" w:type="dxa"/>
        </w:trPr>
        <w:tc>
          <w:tcPr>
            <w:tcW w:w="392" w:type="dxa"/>
          </w:tcPr>
          <w:p w14:paraId="7F8349CF" w14:textId="77777777" w:rsidR="000D1011" w:rsidRDefault="00000000" w:rsidP="006215BD">
            <w:pPr>
              <w:rPr>
                <w:sz w:val="16"/>
              </w:rPr>
            </w:pPr>
            <w:r>
              <w:rPr>
                <w:noProof/>
              </w:rPr>
              <w:pict w14:anchorId="724D42A2">
                <v:rect id="_x0000_s1128" style="position:absolute;left:0;text-align:left;margin-left:460.4pt;margin-top:34.55pt;width:14.4pt;height:21.6pt;z-index:79" o:allowincell="f"/>
              </w:pict>
            </w:r>
            <w:r>
              <w:rPr>
                <w:noProof/>
              </w:rPr>
              <w:pict w14:anchorId="19023631">
                <v:rect id="_x0000_s1129" style="position:absolute;left:0;text-align:left;margin-left:410pt;margin-top:34.55pt;width:14.4pt;height:21.6pt;z-index:78" o:allowincell="f"/>
              </w:pict>
            </w:r>
            <w:r>
              <w:rPr>
                <w:noProof/>
              </w:rPr>
              <w:pict w14:anchorId="04E5BAAA">
                <v:rect id="_x0000_s1130" style="position:absolute;left:0;text-align:left;margin-left:366.8pt;margin-top:34.55pt;width:14.4pt;height:21.6pt;z-index:77" o:allowincell="f"/>
              </w:pict>
            </w:r>
            <w:r>
              <w:rPr>
                <w:noProof/>
              </w:rPr>
              <w:pict w14:anchorId="7C36BC75">
                <v:rect id="_x0000_s1131" style="position:absolute;left:0;text-align:left;margin-left:323.6pt;margin-top:34.55pt;width:14.4pt;height:21.6pt;z-index:76" o:allowincell="f"/>
              </w:pict>
            </w:r>
            <w:r>
              <w:rPr>
                <w:noProof/>
              </w:rPr>
              <w:pict w14:anchorId="5AE8D741">
                <v:rect id="_x0000_s1132" style="position:absolute;left:0;text-align:left;margin-left:287.6pt;margin-top:34.55pt;width:14.4pt;height:21.6pt;z-index:75" o:allowincell="f"/>
              </w:pict>
            </w:r>
            <w:r>
              <w:rPr>
                <w:noProof/>
              </w:rPr>
              <w:pict w14:anchorId="3196B11B">
                <v:rect id="_x0000_s1133" style="position:absolute;left:0;text-align:left;margin-left:251.6pt;margin-top:34.55pt;width:14.4pt;height:21.6pt;z-index:74" o:allowincell="f"/>
              </w:pict>
            </w:r>
            <w:r>
              <w:rPr>
                <w:noProof/>
              </w:rPr>
              <w:pict w14:anchorId="7D152023">
                <v:rect id="_x0000_s1134" style="position:absolute;left:0;text-align:left;margin-left:215.6pt;margin-top:34.55pt;width:14.4pt;height:21.6pt;z-index:73" o:allowincell="f"/>
              </w:pict>
            </w:r>
          </w:p>
          <w:p w14:paraId="6AB38395" w14:textId="77777777" w:rsidR="000D1011" w:rsidRDefault="000D1011" w:rsidP="006215BD">
            <w:pPr>
              <w:rPr>
                <w:sz w:val="16"/>
              </w:rPr>
            </w:pPr>
          </w:p>
          <w:p w14:paraId="03CBE5F1" w14:textId="77777777" w:rsidR="000D1011" w:rsidRDefault="000D1011" w:rsidP="006215BD">
            <w:pPr>
              <w:rPr>
                <w:b/>
              </w:rPr>
            </w:pPr>
            <w:r>
              <w:rPr>
                <w:b/>
              </w:rPr>
              <w:t>1.</w:t>
            </w:r>
          </w:p>
          <w:p w14:paraId="4040F6DD" w14:textId="77777777" w:rsidR="000D1011" w:rsidRDefault="000D1011" w:rsidP="006215BD">
            <w:pPr>
              <w:rPr>
                <w:b/>
              </w:rPr>
            </w:pPr>
          </w:p>
        </w:tc>
        <w:tc>
          <w:tcPr>
            <w:tcW w:w="3827" w:type="dxa"/>
          </w:tcPr>
          <w:p w14:paraId="174B4B7D" w14:textId="77777777" w:rsidR="000D1011" w:rsidRDefault="000D1011" w:rsidP="006215BD">
            <w:pPr>
              <w:rPr>
                <w:sz w:val="16"/>
              </w:rPr>
            </w:pPr>
          </w:p>
          <w:p w14:paraId="3E9BADA9" w14:textId="77777777" w:rsidR="000D1011" w:rsidRDefault="000D1011" w:rsidP="006215BD">
            <w:pPr>
              <w:rPr>
                <w:sz w:val="16"/>
              </w:rPr>
            </w:pPr>
          </w:p>
          <w:p w14:paraId="75620F86" w14:textId="77777777" w:rsidR="000D1011" w:rsidRDefault="000D1011" w:rsidP="006215BD">
            <w:r>
              <w:t>The description of what actually happened:</w:t>
            </w:r>
          </w:p>
        </w:tc>
        <w:tc>
          <w:tcPr>
            <w:tcW w:w="709" w:type="dxa"/>
          </w:tcPr>
          <w:p w14:paraId="4DFA6D6F" w14:textId="77777777" w:rsidR="000D1011" w:rsidRDefault="000D1011" w:rsidP="006215BD">
            <w:pPr>
              <w:jc w:val="center"/>
              <w:rPr>
                <w:b/>
                <w:sz w:val="16"/>
              </w:rPr>
            </w:pPr>
            <w:r>
              <w:rPr>
                <w:b/>
                <w:sz w:val="16"/>
              </w:rPr>
              <w:t>1.</w:t>
            </w:r>
          </w:p>
          <w:p w14:paraId="1B450894" w14:textId="77777777" w:rsidR="000D1011" w:rsidRDefault="000D1011" w:rsidP="006215BD">
            <w:pPr>
              <w:jc w:val="center"/>
              <w:rPr>
                <w:sz w:val="16"/>
              </w:rPr>
            </w:pPr>
            <w:r>
              <w:rPr>
                <w:sz w:val="16"/>
              </w:rPr>
              <w:t>Very Poor</w:t>
            </w:r>
          </w:p>
        </w:tc>
        <w:tc>
          <w:tcPr>
            <w:tcW w:w="709" w:type="dxa"/>
          </w:tcPr>
          <w:p w14:paraId="4266D3A8" w14:textId="77777777" w:rsidR="000D1011" w:rsidRDefault="000D1011" w:rsidP="006215BD">
            <w:pPr>
              <w:jc w:val="center"/>
              <w:rPr>
                <w:b/>
                <w:sz w:val="16"/>
              </w:rPr>
            </w:pPr>
            <w:r>
              <w:rPr>
                <w:b/>
                <w:sz w:val="16"/>
              </w:rPr>
              <w:t>2.</w:t>
            </w:r>
          </w:p>
          <w:p w14:paraId="7DD2AF37" w14:textId="77777777" w:rsidR="000D1011" w:rsidRDefault="000D1011" w:rsidP="006215BD">
            <w:pPr>
              <w:jc w:val="center"/>
              <w:rPr>
                <w:sz w:val="16"/>
              </w:rPr>
            </w:pPr>
            <w:r>
              <w:rPr>
                <w:sz w:val="16"/>
              </w:rPr>
              <w:t>Poor</w:t>
            </w:r>
          </w:p>
        </w:tc>
        <w:tc>
          <w:tcPr>
            <w:tcW w:w="708" w:type="dxa"/>
          </w:tcPr>
          <w:p w14:paraId="1698D35C" w14:textId="77777777" w:rsidR="000D1011" w:rsidRDefault="000D1011" w:rsidP="006215BD">
            <w:pPr>
              <w:jc w:val="center"/>
              <w:rPr>
                <w:b/>
                <w:sz w:val="16"/>
              </w:rPr>
            </w:pPr>
            <w:r>
              <w:rPr>
                <w:b/>
                <w:sz w:val="16"/>
              </w:rPr>
              <w:t>3.</w:t>
            </w:r>
          </w:p>
          <w:p w14:paraId="7FF125FE" w14:textId="77777777" w:rsidR="000D1011" w:rsidRDefault="000D1011" w:rsidP="006215BD">
            <w:pPr>
              <w:jc w:val="center"/>
              <w:rPr>
                <w:sz w:val="16"/>
              </w:rPr>
            </w:pPr>
            <w:r>
              <w:rPr>
                <w:sz w:val="16"/>
              </w:rPr>
              <w:t>Fair</w:t>
            </w:r>
          </w:p>
        </w:tc>
        <w:tc>
          <w:tcPr>
            <w:tcW w:w="851" w:type="dxa"/>
          </w:tcPr>
          <w:p w14:paraId="614B7C9B" w14:textId="77777777" w:rsidR="000D1011" w:rsidRDefault="000D1011" w:rsidP="006215BD">
            <w:pPr>
              <w:jc w:val="center"/>
              <w:rPr>
                <w:b/>
                <w:sz w:val="16"/>
              </w:rPr>
            </w:pPr>
            <w:r>
              <w:rPr>
                <w:b/>
                <w:sz w:val="16"/>
              </w:rPr>
              <w:t>4.</w:t>
            </w:r>
          </w:p>
          <w:p w14:paraId="27F81F8D" w14:textId="77777777" w:rsidR="000D1011" w:rsidRDefault="000D1011" w:rsidP="006215BD">
            <w:pPr>
              <w:jc w:val="center"/>
              <w:rPr>
                <w:sz w:val="16"/>
              </w:rPr>
            </w:pPr>
            <w:r>
              <w:rPr>
                <w:sz w:val="16"/>
              </w:rPr>
              <w:t>Good</w:t>
            </w:r>
          </w:p>
        </w:tc>
        <w:tc>
          <w:tcPr>
            <w:tcW w:w="709" w:type="dxa"/>
          </w:tcPr>
          <w:p w14:paraId="74DF2482" w14:textId="77777777" w:rsidR="000D1011" w:rsidRDefault="000D1011" w:rsidP="006215BD">
            <w:pPr>
              <w:jc w:val="center"/>
              <w:rPr>
                <w:b/>
                <w:sz w:val="16"/>
              </w:rPr>
            </w:pPr>
            <w:r>
              <w:rPr>
                <w:b/>
                <w:sz w:val="16"/>
              </w:rPr>
              <w:t>5.</w:t>
            </w:r>
          </w:p>
          <w:p w14:paraId="2F888996" w14:textId="77777777" w:rsidR="000D1011" w:rsidRDefault="000D1011" w:rsidP="006215BD">
            <w:pPr>
              <w:jc w:val="center"/>
              <w:rPr>
                <w:sz w:val="16"/>
              </w:rPr>
            </w:pPr>
            <w:r>
              <w:rPr>
                <w:sz w:val="16"/>
              </w:rPr>
              <w:t xml:space="preserve">Very </w:t>
            </w:r>
          </w:p>
          <w:p w14:paraId="24130ACC" w14:textId="77777777" w:rsidR="000D1011" w:rsidRDefault="000D1011" w:rsidP="006215BD">
            <w:pPr>
              <w:jc w:val="center"/>
              <w:rPr>
                <w:sz w:val="16"/>
              </w:rPr>
            </w:pPr>
            <w:r>
              <w:rPr>
                <w:sz w:val="16"/>
              </w:rPr>
              <w:t>Good</w:t>
            </w:r>
          </w:p>
          <w:p w14:paraId="0991FCA5" w14:textId="77777777" w:rsidR="000D1011" w:rsidRDefault="000D1011" w:rsidP="006215BD">
            <w:pPr>
              <w:jc w:val="center"/>
              <w:rPr>
                <w:sz w:val="16"/>
              </w:rPr>
            </w:pPr>
          </w:p>
        </w:tc>
        <w:tc>
          <w:tcPr>
            <w:tcW w:w="992" w:type="dxa"/>
          </w:tcPr>
          <w:p w14:paraId="4095F2D3" w14:textId="77777777" w:rsidR="000D1011" w:rsidRDefault="000D1011" w:rsidP="006215BD">
            <w:pPr>
              <w:jc w:val="center"/>
              <w:rPr>
                <w:b/>
                <w:sz w:val="16"/>
              </w:rPr>
            </w:pPr>
            <w:r>
              <w:rPr>
                <w:b/>
                <w:sz w:val="16"/>
              </w:rPr>
              <w:t>6.</w:t>
            </w:r>
          </w:p>
          <w:p w14:paraId="53915AEC" w14:textId="77777777" w:rsidR="000D1011" w:rsidRDefault="000D1011" w:rsidP="006215BD">
            <w:pPr>
              <w:jc w:val="center"/>
              <w:rPr>
                <w:sz w:val="16"/>
              </w:rPr>
            </w:pPr>
            <w:r>
              <w:rPr>
                <w:sz w:val="16"/>
              </w:rPr>
              <w:t>Excellent</w:t>
            </w:r>
          </w:p>
        </w:tc>
        <w:tc>
          <w:tcPr>
            <w:tcW w:w="992" w:type="dxa"/>
          </w:tcPr>
          <w:p w14:paraId="0A59FA83" w14:textId="77777777" w:rsidR="000D1011" w:rsidRDefault="000D1011" w:rsidP="006215BD">
            <w:pPr>
              <w:jc w:val="center"/>
              <w:rPr>
                <w:b/>
                <w:sz w:val="16"/>
              </w:rPr>
            </w:pPr>
            <w:r>
              <w:rPr>
                <w:b/>
                <w:sz w:val="16"/>
              </w:rPr>
              <w:t>7.</w:t>
            </w:r>
          </w:p>
          <w:p w14:paraId="38EC20D9" w14:textId="77777777" w:rsidR="000D1011" w:rsidRDefault="000D1011" w:rsidP="006215BD">
            <w:pPr>
              <w:jc w:val="center"/>
              <w:rPr>
                <w:sz w:val="16"/>
              </w:rPr>
            </w:pPr>
            <w:r>
              <w:rPr>
                <w:sz w:val="16"/>
              </w:rPr>
              <w:t>Outstanding</w:t>
            </w:r>
          </w:p>
        </w:tc>
      </w:tr>
      <w:tr w:rsidR="000D1011" w14:paraId="0127404F" w14:textId="77777777" w:rsidTr="008B0ADA">
        <w:tblPrEx>
          <w:tblCellMar>
            <w:top w:w="0" w:type="dxa"/>
            <w:bottom w:w="0" w:type="dxa"/>
          </w:tblCellMar>
        </w:tblPrEx>
        <w:trPr>
          <w:gridAfter w:val="1"/>
          <w:wAfter w:w="1276" w:type="dxa"/>
          <w:cantSplit/>
        </w:trPr>
        <w:tc>
          <w:tcPr>
            <w:tcW w:w="4219" w:type="dxa"/>
            <w:gridSpan w:val="2"/>
          </w:tcPr>
          <w:p w14:paraId="19F1714D" w14:textId="77777777" w:rsidR="000D1011" w:rsidRDefault="000D1011" w:rsidP="006215BD">
            <w:pPr>
              <w:rPr>
                <w:sz w:val="16"/>
              </w:rPr>
            </w:pPr>
          </w:p>
          <w:p w14:paraId="5E94461A" w14:textId="77777777" w:rsidR="000D1011" w:rsidRDefault="000D1011" w:rsidP="006215BD">
            <w:pPr>
              <w:rPr>
                <w:i/>
                <w:sz w:val="18"/>
              </w:rPr>
            </w:pPr>
            <w:r>
              <w:rPr>
                <w:i/>
                <w:sz w:val="18"/>
              </w:rPr>
              <w:t>Comments:</w:t>
            </w:r>
          </w:p>
          <w:p w14:paraId="795236F2" w14:textId="77777777" w:rsidR="000D1011" w:rsidRDefault="000D1011" w:rsidP="006215BD">
            <w:pPr>
              <w:rPr>
                <w:i/>
                <w:sz w:val="16"/>
              </w:rPr>
            </w:pPr>
          </w:p>
          <w:p w14:paraId="6212EA82" w14:textId="77777777" w:rsidR="000D1011" w:rsidRDefault="000D1011" w:rsidP="006215BD">
            <w:pPr>
              <w:rPr>
                <w:i/>
                <w:sz w:val="16"/>
              </w:rPr>
            </w:pPr>
          </w:p>
          <w:p w14:paraId="0ABB5C2A" w14:textId="77777777" w:rsidR="000D1011" w:rsidRDefault="000D1011" w:rsidP="006215BD">
            <w:pPr>
              <w:rPr>
                <w:i/>
                <w:sz w:val="16"/>
              </w:rPr>
            </w:pPr>
          </w:p>
          <w:p w14:paraId="50CB700E" w14:textId="77777777" w:rsidR="000D1011" w:rsidRDefault="000D1011" w:rsidP="006215BD">
            <w:pPr>
              <w:rPr>
                <w:i/>
                <w:sz w:val="18"/>
              </w:rPr>
            </w:pPr>
          </w:p>
        </w:tc>
        <w:tc>
          <w:tcPr>
            <w:tcW w:w="709" w:type="dxa"/>
          </w:tcPr>
          <w:p w14:paraId="279696CA" w14:textId="77777777" w:rsidR="000D1011" w:rsidRDefault="000D1011" w:rsidP="006215BD">
            <w:pPr>
              <w:rPr>
                <w:sz w:val="16"/>
              </w:rPr>
            </w:pPr>
          </w:p>
        </w:tc>
        <w:tc>
          <w:tcPr>
            <w:tcW w:w="709" w:type="dxa"/>
          </w:tcPr>
          <w:p w14:paraId="572384B8" w14:textId="77777777" w:rsidR="000D1011" w:rsidRDefault="000D1011" w:rsidP="006215BD">
            <w:pPr>
              <w:rPr>
                <w:sz w:val="16"/>
              </w:rPr>
            </w:pPr>
          </w:p>
        </w:tc>
        <w:tc>
          <w:tcPr>
            <w:tcW w:w="708" w:type="dxa"/>
          </w:tcPr>
          <w:p w14:paraId="08A76FAC" w14:textId="77777777" w:rsidR="000D1011" w:rsidRDefault="000D1011" w:rsidP="006215BD">
            <w:pPr>
              <w:rPr>
                <w:sz w:val="16"/>
              </w:rPr>
            </w:pPr>
          </w:p>
        </w:tc>
        <w:tc>
          <w:tcPr>
            <w:tcW w:w="851" w:type="dxa"/>
          </w:tcPr>
          <w:p w14:paraId="1A73D162" w14:textId="77777777" w:rsidR="000D1011" w:rsidRDefault="000D1011" w:rsidP="006215BD">
            <w:pPr>
              <w:rPr>
                <w:sz w:val="16"/>
              </w:rPr>
            </w:pPr>
          </w:p>
        </w:tc>
        <w:tc>
          <w:tcPr>
            <w:tcW w:w="709" w:type="dxa"/>
          </w:tcPr>
          <w:p w14:paraId="68346368" w14:textId="77777777" w:rsidR="000D1011" w:rsidRDefault="000D1011" w:rsidP="006215BD">
            <w:pPr>
              <w:rPr>
                <w:sz w:val="16"/>
              </w:rPr>
            </w:pPr>
          </w:p>
        </w:tc>
        <w:tc>
          <w:tcPr>
            <w:tcW w:w="992" w:type="dxa"/>
          </w:tcPr>
          <w:p w14:paraId="3CD67F92" w14:textId="77777777" w:rsidR="000D1011" w:rsidRDefault="000D1011" w:rsidP="006215BD">
            <w:pPr>
              <w:rPr>
                <w:sz w:val="16"/>
              </w:rPr>
            </w:pPr>
          </w:p>
        </w:tc>
        <w:tc>
          <w:tcPr>
            <w:tcW w:w="992" w:type="dxa"/>
          </w:tcPr>
          <w:p w14:paraId="0BE8E85F" w14:textId="77777777" w:rsidR="000D1011" w:rsidRDefault="000D1011" w:rsidP="006215BD">
            <w:pPr>
              <w:rPr>
                <w:sz w:val="16"/>
              </w:rPr>
            </w:pPr>
          </w:p>
        </w:tc>
      </w:tr>
      <w:tr w:rsidR="000D1011" w14:paraId="0892DD6F" w14:textId="77777777" w:rsidTr="008B0ADA">
        <w:tblPrEx>
          <w:tblCellMar>
            <w:top w:w="0" w:type="dxa"/>
            <w:bottom w:w="0" w:type="dxa"/>
          </w:tblCellMar>
        </w:tblPrEx>
        <w:trPr>
          <w:gridAfter w:val="1"/>
          <w:wAfter w:w="1276" w:type="dxa"/>
        </w:trPr>
        <w:tc>
          <w:tcPr>
            <w:tcW w:w="392" w:type="dxa"/>
          </w:tcPr>
          <w:p w14:paraId="59DAC83A" w14:textId="77777777" w:rsidR="000D1011" w:rsidRDefault="00000000" w:rsidP="006215BD">
            <w:pPr>
              <w:rPr>
                <w:b/>
              </w:rPr>
            </w:pPr>
            <w:r>
              <w:rPr>
                <w:noProof/>
              </w:rPr>
              <w:pict w14:anchorId="2E7EDBEC">
                <v:rect id="_x0000_s1135" style="position:absolute;left:0;text-align:left;margin-left:460.4pt;margin-top:8.55pt;width:14.4pt;height:21.6pt;z-index:85;mso-position-horizontal-relative:text;mso-position-vertical-relative:text" o:allowincell="f"/>
              </w:pict>
            </w:r>
            <w:r>
              <w:rPr>
                <w:noProof/>
              </w:rPr>
              <w:pict w14:anchorId="53C7B44A">
                <v:rect id="_x0000_s1136" style="position:absolute;left:0;text-align:left;margin-left:410pt;margin-top:8.55pt;width:14.4pt;height:21.6pt;z-index:86;mso-position-horizontal-relative:text;mso-position-vertical-relative:text" o:allowincell="f"/>
              </w:pict>
            </w:r>
            <w:r>
              <w:rPr>
                <w:noProof/>
              </w:rPr>
              <w:pict w14:anchorId="2F5C66A2">
                <v:rect id="_x0000_s1137" style="position:absolute;left:0;text-align:left;margin-left:366.8pt;margin-top:8.55pt;width:14.4pt;height:21.6pt;z-index:84;mso-position-horizontal-relative:text;mso-position-vertical-relative:text" o:allowincell="f"/>
              </w:pict>
            </w:r>
            <w:r>
              <w:rPr>
                <w:noProof/>
              </w:rPr>
              <w:pict w14:anchorId="06DA0FF9">
                <v:rect id="_x0000_s1138" style="position:absolute;left:0;text-align:left;margin-left:323.6pt;margin-top:8.55pt;width:14.4pt;height:21.6pt;z-index:83;mso-position-horizontal-relative:text;mso-position-vertical-relative:text" o:allowincell="f"/>
              </w:pict>
            </w:r>
            <w:r>
              <w:rPr>
                <w:noProof/>
              </w:rPr>
              <w:pict w14:anchorId="76A382FE">
                <v:rect id="_x0000_s1139" style="position:absolute;left:0;text-align:left;margin-left:287.6pt;margin-top:8.55pt;width:14.4pt;height:21.6pt;z-index:82;mso-position-horizontal-relative:text;mso-position-vertical-relative:text" o:allowincell="f"/>
              </w:pict>
            </w:r>
            <w:r>
              <w:rPr>
                <w:noProof/>
              </w:rPr>
              <w:pict w14:anchorId="79E54BAC">
                <v:rect id="_x0000_s1140" style="position:absolute;left:0;text-align:left;margin-left:251.6pt;margin-top:8.55pt;width:14.4pt;height:21.6pt;z-index:81;mso-position-horizontal-relative:text;mso-position-vertical-relative:text" o:allowincell="f"/>
              </w:pict>
            </w:r>
            <w:r>
              <w:rPr>
                <w:noProof/>
              </w:rPr>
              <w:pict w14:anchorId="6C94F9FF">
                <v:rect id="_x0000_s1141" style="position:absolute;left:0;text-align:left;margin-left:215.6pt;margin-top:8.55pt;width:14.4pt;height:21.6pt;z-index:80;mso-position-horizontal-relative:text;mso-position-vertical-relative:text" o:allowincell="f"/>
              </w:pict>
            </w:r>
          </w:p>
          <w:p w14:paraId="39403562" w14:textId="77777777" w:rsidR="000D1011" w:rsidRDefault="000D1011" w:rsidP="006215BD">
            <w:pPr>
              <w:rPr>
                <w:b/>
              </w:rPr>
            </w:pPr>
            <w:r>
              <w:rPr>
                <w:b/>
              </w:rPr>
              <w:t>2.</w:t>
            </w:r>
          </w:p>
        </w:tc>
        <w:tc>
          <w:tcPr>
            <w:tcW w:w="3827" w:type="dxa"/>
          </w:tcPr>
          <w:p w14:paraId="6F4CCD83" w14:textId="77777777" w:rsidR="000D1011" w:rsidRDefault="000D1011" w:rsidP="006215BD">
            <w:pPr>
              <w:rPr>
                <w:sz w:val="16"/>
              </w:rPr>
            </w:pPr>
          </w:p>
          <w:p w14:paraId="7074FD6B" w14:textId="77777777" w:rsidR="000D1011" w:rsidRDefault="000D1011" w:rsidP="006215BD">
            <w:r>
              <w:t>The role(s) of all individual(s) involved in the events has been described:</w:t>
            </w:r>
          </w:p>
        </w:tc>
        <w:tc>
          <w:tcPr>
            <w:tcW w:w="709" w:type="dxa"/>
          </w:tcPr>
          <w:p w14:paraId="532AE230" w14:textId="77777777" w:rsidR="000D1011" w:rsidRDefault="000D1011" w:rsidP="006215BD">
            <w:pPr>
              <w:jc w:val="center"/>
              <w:rPr>
                <w:sz w:val="16"/>
              </w:rPr>
            </w:pPr>
          </w:p>
        </w:tc>
        <w:tc>
          <w:tcPr>
            <w:tcW w:w="709" w:type="dxa"/>
          </w:tcPr>
          <w:p w14:paraId="2F343011" w14:textId="77777777" w:rsidR="000D1011" w:rsidRDefault="000D1011" w:rsidP="006215BD">
            <w:pPr>
              <w:jc w:val="center"/>
              <w:rPr>
                <w:b/>
                <w:sz w:val="16"/>
              </w:rPr>
            </w:pPr>
          </w:p>
        </w:tc>
        <w:tc>
          <w:tcPr>
            <w:tcW w:w="708" w:type="dxa"/>
          </w:tcPr>
          <w:p w14:paraId="0024D3D9" w14:textId="77777777" w:rsidR="000D1011" w:rsidRDefault="000D1011" w:rsidP="006215BD">
            <w:pPr>
              <w:jc w:val="center"/>
              <w:rPr>
                <w:b/>
                <w:sz w:val="16"/>
              </w:rPr>
            </w:pPr>
          </w:p>
        </w:tc>
        <w:tc>
          <w:tcPr>
            <w:tcW w:w="851" w:type="dxa"/>
          </w:tcPr>
          <w:p w14:paraId="1FDFCCE1" w14:textId="77777777" w:rsidR="000D1011" w:rsidRDefault="000D1011" w:rsidP="006215BD">
            <w:pPr>
              <w:jc w:val="center"/>
              <w:rPr>
                <w:b/>
                <w:sz w:val="16"/>
              </w:rPr>
            </w:pPr>
          </w:p>
        </w:tc>
        <w:tc>
          <w:tcPr>
            <w:tcW w:w="709" w:type="dxa"/>
          </w:tcPr>
          <w:p w14:paraId="67C38B2F" w14:textId="77777777" w:rsidR="000D1011" w:rsidRDefault="000D1011" w:rsidP="006215BD">
            <w:pPr>
              <w:jc w:val="center"/>
              <w:rPr>
                <w:b/>
                <w:sz w:val="16"/>
              </w:rPr>
            </w:pPr>
          </w:p>
        </w:tc>
        <w:tc>
          <w:tcPr>
            <w:tcW w:w="992" w:type="dxa"/>
          </w:tcPr>
          <w:p w14:paraId="53BF822F" w14:textId="77777777" w:rsidR="000D1011" w:rsidRDefault="000D1011" w:rsidP="006215BD">
            <w:pPr>
              <w:jc w:val="center"/>
              <w:rPr>
                <w:b/>
                <w:sz w:val="16"/>
              </w:rPr>
            </w:pPr>
          </w:p>
        </w:tc>
        <w:tc>
          <w:tcPr>
            <w:tcW w:w="992" w:type="dxa"/>
          </w:tcPr>
          <w:p w14:paraId="74F2256E" w14:textId="77777777" w:rsidR="000D1011" w:rsidRDefault="000D1011" w:rsidP="006215BD">
            <w:pPr>
              <w:jc w:val="center"/>
              <w:rPr>
                <w:b/>
                <w:sz w:val="16"/>
              </w:rPr>
            </w:pPr>
          </w:p>
        </w:tc>
      </w:tr>
      <w:tr w:rsidR="000D1011" w14:paraId="4B8B8173" w14:textId="77777777" w:rsidTr="008B0ADA">
        <w:tblPrEx>
          <w:tblCellMar>
            <w:top w:w="0" w:type="dxa"/>
            <w:bottom w:w="0" w:type="dxa"/>
          </w:tblCellMar>
        </w:tblPrEx>
        <w:trPr>
          <w:gridAfter w:val="1"/>
          <w:wAfter w:w="1276" w:type="dxa"/>
          <w:cantSplit/>
        </w:trPr>
        <w:tc>
          <w:tcPr>
            <w:tcW w:w="4219" w:type="dxa"/>
            <w:gridSpan w:val="2"/>
          </w:tcPr>
          <w:p w14:paraId="0545912B" w14:textId="77777777" w:rsidR="000D1011" w:rsidRDefault="000D1011" w:rsidP="006215BD">
            <w:pPr>
              <w:rPr>
                <w:i/>
                <w:sz w:val="16"/>
              </w:rPr>
            </w:pPr>
          </w:p>
          <w:p w14:paraId="58DEC7AE" w14:textId="77777777" w:rsidR="000D1011" w:rsidRDefault="000D1011" w:rsidP="006215BD">
            <w:pPr>
              <w:rPr>
                <w:i/>
                <w:sz w:val="18"/>
              </w:rPr>
            </w:pPr>
            <w:r>
              <w:rPr>
                <w:i/>
                <w:sz w:val="18"/>
              </w:rPr>
              <w:t>Comments:</w:t>
            </w:r>
          </w:p>
          <w:p w14:paraId="759F4CBA" w14:textId="77777777" w:rsidR="000D1011" w:rsidRDefault="000D1011" w:rsidP="006215BD">
            <w:pPr>
              <w:rPr>
                <w:i/>
                <w:sz w:val="16"/>
              </w:rPr>
            </w:pPr>
          </w:p>
          <w:p w14:paraId="7B4F78B3" w14:textId="77777777" w:rsidR="000D1011" w:rsidRDefault="000D1011" w:rsidP="006215BD">
            <w:pPr>
              <w:rPr>
                <w:i/>
                <w:sz w:val="16"/>
              </w:rPr>
            </w:pPr>
          </w:p>
          <w:p w14:paraId="32D6520E" w14:textId="77777777" w:rsidR="000D1011" w:rsidRDefault="000D1011" w:rsidP="006215BD">
            <w:pPr>
              <w:rPr>
                <w:i/>
                <w:sz w:val="16"/>
              </w:rPr>
            </w:pPr>
          </w:p>
          <w:p w14:paraId="6316B3A2" w14:textId="77777777" w:rsidR="000D1011" w:rsidRDefault="000D1011" w:rsidP="006215BD">
            <w:pPr>
              <w:rPr>
                <w:sz w:val="18"/>
              </w:rPr>
            </w:pPr>
          </w:p>
        </w:tc>
        <w:tc>
          <w:tcPr>
            <w:tcW w:w="709" w:type="dxa"/>
          </w:tcPr>
          <w:p w14:paraId="78F631CE" w14:textId="77777777" w:rsidR="000D1011" w:rsidRDefault="000D1011" w:rsidP="006215BD">
            <w:pPr>
              <w:rPr>
                <w:sz w:val="16"/>
              </w:rPr>
            </w:pPr>
          </w:p>
        </w:tc>
        <w:tc>
          <w:tcPr>
            <w:tcW w:w="709" w:type="dxa"/>
          </w:tcPr>
          <w:p w14:paraId="17E19184" w14:textId="77777777" w:rsidR="000D1011" w:rsidRDefault="000D1011" w:rsidP="006215BD">
            <w:pPr>
              <w:rPr>
                <w:sz w:val="16"/>
              </w:rPr>
            </w:pPr>
          </w:p>
        </w:tc>
        <w:tc>
          <w:tcPr>
            <w:tcW w:w="708" w:type="dxa"/>
          </w:tcPr>
          <w:p w14:paraId="43983B29" w14:textId="77777777" w:rsidR="000D1011" w:rsidRDefault="000D1011" w:rsidP="006215BD">
            <w:pPr>
              <w:rPr>
                <w:sz w:val="16"/>
              </w:rPr>
            </w:pPr>
          </w:p>
        </w:tc>
        <w:tc>
          <w:tcPr>
            <w:tcW w:w="851" w:type="dxa"/>
          </w:tcPr>
          <w:p w14:paraId="4222754D" w14:textId="77777777" w:rsidR="000D1011" w:rsidRDefault="000D1011" w:rsidP="006215BD">
            <w:pPr>
              <w:rPr>
                <w:sz w:val="16"/>
              </w:rPr>
            </w:pPr>
          </w:p>
        </w:tc>
        <w:tc>
          <w:tcPr>
            <w:tcW w:w="709" w:type="dxa"/>
          </w:tcPr>
          <w:p w14:paraId="3EFAE9E8" w14:textId="77777777" w:rsidR="000D1011" w:rsidRDefault="000D1011" w:rsidP="006215BD">
            <w:pPr>
              <w:rPr>
                <w:sz w:val="16"/>
              </w:rPr>
            </w:pPr>
          </w:p>
        </w:tc>
        <w:tc>
          <w:tcPr>
            <w:tcW w:w="992" w:type="dxa"/>
          </w:tcPr>
          <w:p w14:paraId="3AEC4871" w14:textId="77777777" w:rsidR="000D1011" w:rsidRDefault="000D1011" w:rsidP="006215BD">
            <w:pPr>
              <w:rPr>
                <w:sz w:val="16"/>
              </w:rPr>
            </w:pPr>
          </w:p>
        </w:tc>
        <w:tc>
          <w:tcPr>
            <w:tcW w:w="992" w:type="dxa"/>
          </w:tcPr>
          <w:p w14:paraId="15A3E4C1" w14:textId="77777777" w:rsidR="000D1011" w:rsidRDefault="000D1011" w:rsidP="006215BD">
            <w:pPr>
              <w:rPr>
                <w:sz w:val="16"/>
              </w:rPr>
            </w:pPr>
          </w:p>
        </w:tc>
      </w:tr>
      <w:tr w:rsidR="000D1011" w14:paraId="73ACD85C" w14:textId="77777777" w:rsidTr="008B0ADA">
        <w:tblPrEx>
          <w:tblCellMar>
            <w:top w:w="0" w:type="dxa"/>
            <w:bottom w:w="0" w:type="dxa"/>
          </w:tblCellMar>
        </w:tblPrEx>
        <w:trPr>
          <w:gridAfter w:val="1"/>
          <w:wAfter w:w="1276" w:type="dxa"/>
        </w:trPr>
        <w:tc>
          <w:tcPr>
            <w:tcW w:w="392" w:type="dxa"/>
          </w:tcPr>
          <w:p w14:paraId="41F2019A" w14:textId="77777777" w:rsidR="000D1011" w:rsidRDefault="00000000" w:rsidP="006215BD">
            <w:pPr>
              <w:rPr>
                <w:b/>
              </w:rPr>
            </w:pPr>
            <w:r>
              <w:rPr>
                <w:noProof/>
              </w:rPr>
              <w:pict w14:anchorId="2A4796DC">
                <v:rect id="_x0000_s1142" style="position:absolute;left:0;text-align:left;margin-left:460.4pt;margin-top:8.55pt;width:14.4pt;height:21.6pt;z-index:114;mso-position-horizontal-relative:text;mso-position-vertical-relative:text" o:allowincell="f"/>
              </w:pict>
            </w:r>
            <w:r>
              <w:rPr>
                <w:noProof/>
              </w:rPr>
              <w:pict w14:anchorId="17734D11">
                <v:rect id="_x0000_s1143" style="position:absolute;left:0;text-align:left;margin-left:410pt;margin-top:8.55pt;width:14.4pt;height:21.6pt;z-index:115;mso-position-horizontal-relative:text;mso-position-vertical-relative:text" o:allowincell="f"/>
              </w:pict>
            </w:r>
            <w:r>
              <w:rPr>
                <w:noProof/>
              </w:rPr>
              <w:pict w14:anchorId="3D60422B">
                <v:rect id="_x0000_s1144" style="position:absolute;left:0;text-align:left;margin-left:366.8pt;margin-top:8.55pt;width:14.4pt;height:21.6pt;z-index:113;mso-position-horizontal-relative:text;mso-position-vertical-relative:text" o:allowincell="f"/>
              </w:pict>
            </w:r>
            <w:r>
              <w:rPr>
                <w:noProof/>
              </w:rPr>
              <w:pict w14:anchorId="30D73FEB">
                <v:rect id="_x0000_s1145" style="position:absolute;left:0;text-align:left;margin-left:323.6pt;margin-top:8.55pt;width:14.4pt;height:21.6pt;z-index:112;mso-position-horizontal-relative:text;mso-position-vertical-relative:text" o:allowincell="f"/>
              </w:pict>
            </w:r>
            <w:r>
              <w:rPr>
                <w:noProof/>
              </w:rPr>
              <w:pict w14:anchorId="4CBBDB1C">
                <v:rect id="_x0000_s1146" style="position:absolute;left:0;text-align:left;margin-left:287.6pt;margin-top:8.55pt;width:14.4pt;height:21.6pt;z-index:111;mso-position-horizontal-relative:text;mso-position-vertical-relative:text" o:allowincell="f"/>
              </w:pict>
            </w:r>
            <w:r>
              <w:rPr>
                <w:noProof/>
              </w:rPr>
              <w:pict w14:anchorId="5DD1989D">
                <v:rect id="_x0000_s1147" style="position:absolute;left:0;text-align:left;margin-left:251.6pt;margin-top:8.55pt;width:14.4pt;height:21.6pt;z-index:110;mso-position-horizontal-relative:text;mso-position-vertical-relative:text" o:allowincell="f"/>
              </w:pict>
            </w:r>
            <w:r>
              <w:rPr>
                <w:noProof/>
              </w:rPr>
              <w:pict w14:anchorId="4CD897E6">
                <v:rect id="_x0000_s1148" style="position:absolute;left:0;text-align:left;margin-left:215.6pt;margin-top:8.55pt;width:14.4pt;height:21.6pt;z-index:109;mso-position-horizontal-relative:text;mso-position-vertical-relative:text" o:allowincell="f"/>
              </w:pict>
            </w:r>
          </w:p>
          <w:p w14:paraId="7C344F34" w14:textId="77777777" w:rsidR="000D1011" w:rsidRDefault="000D1011" w:rsidP="006215BD">
            <w:pPr>
              <w:rPr>
                <w:b/>
              </w:rPr>
            </w:pPr>
            <w:r>
              <w:rPr>
                <w:b/>
              </w:rPr>
              <w:t>3.</w:t>
            </w:r>
          </w:p>
        </w:tc>
        <w:tc>
          <w:tcPr>
            <w:tcW w:w="3827" w:type="dxa"/>
          </w:tcPr>
          <w:p w14:paraId="7DCF6B0F" w14:textId="77777777" w:rsidR="000D1011" w:rsidRDefault="000D1011" w:rsidP="006215BD">
            <w:pPr>
              <w:rPr>
                <w:sz w:val="16"/>
              </w:rPr>
            </w:pPr>
          </w:p>
          <w:p w14:paraId="194B1151" w14:textId="77777777" w:rsidR="000D1011" w:rsidRDefault="000D1011" w:rsidP="006215BD">
            <w:r>
              <w:t>The setting(s) where the event happened has been described:</w:t>
            </w:r>
          </w:p>
        </w:tc>
        <w:tc>
          <w:tcPr>
            <w:tcW w:w="709" w:type="dxa"/>
          </w:tcPr>
          <w:p w14:paraId="6FE4156F" w14:textId="77777777" w:rsidR="000D1011" w:rsidRDefault="000D1011" w:rsidP="006215BD">
            <w:pPr>
              <w:jc w:val="center"/>
              <w:rPr>
                <w:sz w:val="16"/>
              </w:rPr>
            </w:pPr>
          </w:p>
        </w:tc>
        <w:tc>
          <w:tcPr>
            <w:tcW w:w="709" w:type="dxa"/>
          </w:tcPr>
          <w:p w14:paraId="1C172854" w14:textId="77777777" w:rsidR="000D1011" w:rsidRDefault="000D1011" w:rsidP="006215BD">
            <w:pPr>
              <w:jc w:val="center"/>
              <w:rPr>
                <w:b/>
                <w:sz w:val="16"/>
              </w:rPr>
            </w:pPr>
          </w:p>
        </w:tc>
        <w:tc>
          <w:tcPr>
            <w:tcW w:w="708" w:type="dxa"/>
          </w:tcPr>
          <w:p w14:paraId="3F72F2A9" w14:textId="77777777" w:rsidR="000D1011" w:rsidRDefault="000D1011" w:rsidP="006215BD">
            <w:pPr>
              <w:jc w:val="center"/>
              <w:rPr>
                <w:b/>
                <w:sz w:val="16"/>
              </w:rPr>
            </w:pPr>
          </w:p>
        </w:tc>
        <w:tc>
          <w:tcPr>
            <w:tcW w:w="851" w:type="dxa"/>
          </w:tcPr>
          <w:p w14:paraId="37D4168F" w14:textId="77777777" w:rsidR="000D1011" w:rsidRDefault="000D1011" w:rsidP="006215BD">
            <w:pPr>
              <w:jc w:val="center"/>
              <w:rPr>
                <w:b/>
                <w:sz w:val="16"/>
              </w:rPr>
            </w:pPr>
          </w:p>
        </w:tc>
        <w:tc>
          <w:tcPr>
            <w:tcW w:w="709" w:type="dxa"/>
          </w:tcPr>
          <w:p w14:paraId="5E724BA2" w14:textId="77777777" w:rsidR="000D1011" w:rsidRDefault="000D1011" w:rsidP="006215BD">
            <w:pPr>
              <w:jc w:val="center"/>
              <w:rPr>
                <w:b/>
                <w:sz w:val="16"/>
              </w:rPr>
            </w:pPr>
          </w:p>
        </w:tc>
        <w:tc>
          <w:tcPr>
            <w:tcW w:w="992" w:type="dxa"/>
          </w:tcPr>
          <w:p w14:paraId="61CC5DF7" w14:textId="77777777" w:rsidR="000D1011" w:rsidRDefault="000D1011" w:rsidP="006215BD">
            <w:pPr>
              <w:jc w:val="center"/>
              <w:rPr>
                <w:b/>
                <w:sz w:val="16"/>
              </w:rPr>
            </w:pPr>
          </w:p>
        </w:tc>
        <w:tc>
          <w:tcPr>
            <w:tcW w:w="992" w:type="dxa"/>
          </w:tcPr>
          <w:p w14:paraId="783DBDF2" w14:textId="77777777" w:rsidR="000D1011" w:rsidRDefault="000D1011" w:rsidP="006215BD">
            <w:pPr>
              <w:jc w:val="center"/>
              <w:rPr>
                <w:b/>
                <w:sz w:val="16"/>
              </w:rPr>
            </w:pPr>
          </w:p>
        </w:tc>
      </w:tr>
      <w:tr w:rsidR="000D1011" w14:paraId="160B8CF9" w14:textId="77777777" w:rsidTr="008B0ADA">
        <w:tblPrEx>
          <w:tblCellMar>
            <w:top w:w="0" w:type="dxa"/>
            <w:bottom w:w="0" w:type="dxa"/>
          </w:tblCellMar>
        </w:tblPrEx>
        <w:trPr>
          <w:gridAfter w:val="1"/>
          <w:wAfter w:w="1276" w:type="dxa"/>
          <w:cantSplit/>
        </w:trPr>
        <w:tc>
          <w:tcPr>
            <w:tcW w:w="4219" w:type="dxa"/>
            <w:gridSpan w:val="2"/>
          </w:tcPr>
          <w:p w14:paraId="48F52D8B" w14:textId="77777777" w:rsidR="000D1011" w:rsidRDefault="000D1011" w:rsidP="006215BD">
            <w:pPr>
              <w:rPr>
                <w:i/>
                <w:sz w:val="16"/>
              </w:rPr>
            </w:pPr>
          </w:p>
          <w:p w14:paraId="00E10B89" w14:textId="77777777" w:rsidR="000D1011" w:rsidRDefault="000D1011" w:rsidP="006215BD">
            <w:pPr>
              <w:rPr>
                <w:i/>
                <w:sz w:val="18"/>
              </w:rPr>
            </w:pPr>
            <w:r>
              <w:rPr>
                <w:i/>
                <w:sz w:val="18"/>
              </w:rPr>
              <w:t>Comments:</w:t>
            </w:r>
          </w:p>
          <w:p w14:paraId="548438AC" w14:textId="77777777" w:rsidR="000D1011" w:rsidRDefault="000D1011" w:rsidP="006215BD">
            <w:pPr>
              <w:rPr>
                <w:i/>
                <w:sz w:val="16"/>
              </w:rPr>
            </w:pPr>
          </w:p>
          <w:p w14:paraId="6F7EF746" w14:textId="77777777" w:rsidR="000D1011" w:rsidRDefault="000D1011" w:rsidP="006215BD">
            <w:pPr>
              <w:rPr>
                <w:i/>
                <w:sz w:val="16"/>
              </w:rPr>
            </w:pPr>
          </w:p>
          <w:p w14:paraId="74E12719" w14:textId="77777777" w:rsidR="000D1011" w:rsidRDefault="000D1011" w:rsidP="006215BD">
            <w:pPr>
              <w:rPr>
                <w:sz w:val="18"/>
              </w:rPr>
            </w:pPr>
          </w:p>
        </w:tc>
        <w:tc>
          <w:tcPr>
            <w:tcW w:w="709" w:type="dxa"/>
          </w:tcPr>
          <w:p w14:paraId="7CA5CEDB" w14:textId="77777777" w:rsidR="000D1011" w:rsidRDefault="000D1011" w:rsidP="006215BD">
            <w:pPr>
              <w:rPr>
                <w:sz w:val="16"/>
              </w:rPr>
            </w:pPr>
          </w:p>
        </w:tc>
        <w:tc>
          <w:tcPr>
            <w:tcW w:w="709" w:type="dxa"/>
          </w:tcPr>
          <w:p w14:paraId="7FFDB399" w14:textId="77777777" w:rsidR="000D1011" w:rsidRDefault="000D1011" w:rsidP="006215BD">
            <w:pPr>
              <w:rPr>
                <w:sz w:val="16"/>
              </w:rPr>
            </w:pPr>
          </w:p>
        </w:tc>
        <w:tc>
          <w:tcPr>
            <w:tcW w:w="708" w:type="dxa"/>
          </w:tcPr>
          <w:p w14:paraId="42DFE127" w14:textId="77777777" w:rsidR="000D1011" w:rsidRDefault="000D1011" w:rsidP="006215BD">
            <w:pPr>
              <w:rPr>
                <w:sz w:val="16"/>
              </w:rPr>
            </w:pPr>
          </w:p>
        </w:tc>
        <w:tc>
          <w:tcPr>
            <w:tcW w:w="851" w:type="dxa"/>
          </w:tcPr>
          <w:p w14:paraId="21CD76A7" w14:textId="77777777" w:rsidR="000D1011" w:rsidRDefault="000D1011" w:rsidP="006215BD">
            <w:pPr>
              <w:rPr>
                <w:sz w:val="16"/>
              </w:rPr>
            </w:pPr>
          </w:p>
        </w:tc>
        <w:tc>
          <w:tcPr>
            <w:tcW w:w="709" w:type="dxa"/>
          </w:tcPr>
          <w:p w14:paraId="624DA435" w14:textId="77777777" w:rsidR="000D1011" w:rsidRDefault="000D1011" w:rsidP="006215BD">
            <w:pPr>
              <w:rPr>
                <w:sz w:val="16"/>
              </w:rPr>
            </w:pPr>
          </w:p>
        </w:tc>
        <w:tc>
          <w:tcPr>
            <w:tcW w:w="992" w:type="dxa"/>
          </w:tcPr>
          <w:p w14:paraId="57A1604A" w14:textId="77777777" w:rsidR="000D1011" w:rsidRDefault="000D1011" w:rsidP="006215BD">
            <w:pPr>
              <w:rPr>
                <w:sz w:val="16"/>
              </w:rPr>
            </w:pPr>
          </w:p>
        </w:tc>
        <w:tc>
          <w:tcPr>
            <w:tcW w:w="992" w:type="dxa"/>
          </w:tcPr>
          <w:p w14:paraId="64F7EB52" w14:textId="77777777" w:rsidR="000D1011" w:rsidRDefault="000D1011" w:rsidP="006215BD">
            <w:pPr>
              <w:rPr>
                <w:sz w:val="16"/>
              </w:rPr>
            </w:pPr>
          </w:p>
        </w:tc>
      </w:tr>
      <w:tr w:rsidR="000D1011" w14:paraId="404ACCBA" w14:textId="77777777" w:rsidTr="008B0ADA">
        <w:tblPrEx>
          <w:tblCellMar>
            <w:top w:w="0" w:type="dxa"/>
            <w:bottom w:w="0" w:type="dxa"/>
          </w:tblCellMar>
        </w:tblPrEx>
        <w:trPr>
          <w:cantSplit/>
        </w:trPr>
        <w:tc>
          <w:tcPr>
            <w:tcW w:w="9889" w:type="dxa"/>
            <w:gridSpan w:val="9"/>
          </w:tcPr>
          <w:p w14:paraId="542BDA50" w14:textId="77777777" w:rsidR="000D1011" w:rsidRDefault="000D1011" w:rsidP="006215BD">
            <w:pPr>
              <w:jc w:val="center"/>
              <w:rPr>
                <w:b/>
                <w:sz w:val="16"/>
              </w:rPr>
            </w:pPr>
          </w:p>
        </w:tc>
        <w:tc>
          <w:tcPr>
            <w:tcW w:w="1276" w:type="dxa"/>
          </w:tcPr>
          <w:p w14:paraId="31630F32" w14:textId="77777777" w:rsidR="000D1011" w:rsidRDefault="000D1011" w:rsidP="006215BD">
            <w:pPr>
              <w:jc w:val="center"/>
              <w:rPr>
                <w:noProof/>
                <w:sz w:val="16"/>
              </w:rPr>
            </w:pPr>
            <w:r>
              <w:rPr>
                <w:noProof/>
                <w:sz w:val="16"/>
              </w:rPr>
              <w:t>Not appropriate</w:t>
            </w:r>
          </w:p>
        </w:tc>
      </w:tr>
      <w:tr w:rsidR="000D1011" w14:paraId="28022699" w14:textId="77777777" w:rsidTr="008B0ADA">
        <w:tblPrEx>
          <w:tblCellMar>
            <w:top w:w="0" w:type="dxa"/>
            <w:bottom w:w="0" w:type="dxa"/>
          </w:tblCellMar>
        </w:tblPrEx>
        <w:tc>
          <w:tcPr>
            <w:tcW w:w="392" w:type="dxa"/>
          </w:tcPr>
          <w:p w14:paraId="109CD410" w14:textId="77777777" w:rsidR="000D1011" w:rsidRDefault="00000000" w:rsidP="006215BD">
            <w:pPr>
              <w:rPr>
                <w:b/>
              </w:rPr>
            </w:pPr>
            <w:r>
              <w:rPr>
                <w:noProof/>
              </w:rPr>
              <w:pict w14:anchorId="2C483CBB">
                <v:rect id="_x0000_s1149" style="position:absolute;left:0;text-align:left;margin-left:510.95pt;margin-top:8.05pt;width:14.4pt;height:21.6pt;z-index:123;mso-position-horizontal-relative:text;mso-position-vertical-relative:text" o:allowincell="f"/>
              </w:pict>
            </w:r>
            <w:r>
              <w:rPr>
                <w:noProof/>
              </w:rPr>
              <w:pict w14:anchorId="6A4E942B">
                <v:rect id="_x0000_s1150" style="position:absolute;left:0;text-align:left;margin-left:460.4pt;margin-top:7.8pt;width:14.4pt;height:21.6pt;z-index:121;mso-position-horizontal-relative:text;mso-position-vertical-relative:text" o:allowincell="f"/>
              </w:pict>
            </w:r>
            <w:r>
              <w:rPr>
                <w:noProof/>
              </w:rPr>
              <w:pict w14:anchorId="63972556">
                <v:rect id="_x0000_s1151" style="position:absolute;left:0;text-align:left;margin-left:410pt;margin-top:8.55pt;width:14.4pt;height:21.6pt;z-index:122;mso-position-horizontal-relative:text;mso-position-vertical-relative:text" o:allowincell="f"/>
              </w:pict>
            </w:r>
            <w:r>
              <w:rPr>
                <w:noProof/>
              </w:rPr>
              <w:pict w14:anchorId="38804DC7">
                <v:rect id="_x0000_s1152" style="position:absolute;left:0;text-align:left;margin-left:366.8pt;margin-top:8.55pt;width:14.4pt;height:21.6pt;z-index:120;mso-position-horizontal-relative:text;mso-position-vertical-relative:text" o:allowincell="f"/>
              </w:pict>
            </w:r>
            <w:r>
              <w:rPr>
                <w:noProof/>
              </w:rPr>
              <w:pict w14:anchorId="2D349699">
                <v:rect id="_x0000_s1153" style="position:absolute;left:0;text-align:left;margin-left:323.6pt;margin-top:8.55pt;width:14.4pt;height:21.6pt;z-index:119;mso-position-horizontal-relative:text;mso-position-vertical-relative:text" o:allowincell="f"/>
              </w:pict>
            </w:r>
            <w:r>
              <w:rPr>
                <w:noProof/>
              </w:rPr>
              <w:pict w14:anchorId="5582341D">
                <v:rect id="_x0000_s1154" style="position:absolute;left:0;text-align:left;margin-left:287.6pt;margin-top:8.55pt;width:14.4pt;height:21.6pt;z-index:118;mso-position-horizontal-relative:text;mso-position-vertical-relative:text" o:allowincell="f"/>
              </w:pict>
            </w:r>
            <w:r>
              <w:rPr>
                <w:noProof/>
              </w:rPr>
              <w:pict w14:anchorId="7F160FC7">
                <v:rect id="_x0000_s1155" style="position:absolute;left:0;text-align:left;margin-left:251.6pt;margin-top:8.55pt;width:14.4pt;height:21.6pt;z-index:117;mso-position-horizontal-relative:text;mso-position-vertical-relative:text" o:allowincell="f"/>
              </w:pict>
            </w:r>
            <w:r>
              <w:rPr>
                <w:noProof/>
              </w:rPr>
              <w:pict w14:anchorId="0C683DEE">
                <v:rect id="_x0000_s1156" style="position:absolute;left:0;text-align:left;margin-left:215.6pt;margin-top:8.55pt;width:14.4pt;height:21.6pt;z-index:116;mso-position-horizontal-relative:text;mso-position-vertical-relative:text" o:allowincell="f"/>
              </w:pict>
            </w:r>
          </w:p>
          <w:p w14:paraId="6B803124" w14:textId="77777777" w:rsidR="000D1011" w:rsidRDefault="000D1011" w:rsidP="006215BD">
            <w:pPr>
              <w:rPr>
                <w:b/>
              </w:rPr>
            </w:pPr>
            <w:r>
              <w:rPr>
                <w:b/>
              </w:rPr>
              <w:t>4.</w:t>
            </w:r>
          </w:p>
        </w:tc>
        <w:tc>
          <w:tcPr>
            <w:tcW w:w="3827" w:type="dxa"/>
          </w:tcPr>
          <w:p w14:paraId="2FEA2F49" w14:textId="77777777" w:rsidR="000D1011" w:rsidRDefault="000D1011" w:rsidP="006215BD">
            <w:pPr>
              <w:rPr>
                <w:sz w:val="16"/>
              </w:rPr>
            </w:pPr>
          </w:p>
          <w:p w14:paraId="4624CB13" w14:textId="77777777" w:rsidR="000D1011" w:rsidRDefault="000D1011" w:rsidP="006215BD">
            <w:r>
              <w:t>The impact or potential impact of the event has been described:</w:t>
            </w:r>
          </w:p>
        </w:tc>
        <w:tc>
          <w:tcPr>
            <w:tcW w:w="709" w:type="dxa"/>
          </w:tcPr>
          <w:p w14:paraId="0C8F83A7" w14:textId="77777777" w:rsidR="000D1011" w:rsidRDefault="000D1011" w:rsidP="006215BD">
            <w:pPr>
              <w:jc w:val="center"/>
              <w:rPr>
                <w:sz w:val="16"/>
              </w:rPr>
            </w:pPr>
          </w:p>
        </w:tc>
        <w:tc>
          <w:tcPr>
            <w:tcW w:w="709" w:type="dxa"/>
          </w:tcPr>
          <w:p w14:paraId="78BA58C9" w14:textId="77777777" w:rsidR="000D1011" w:rsidRDefault="000D1011" w:rsidP="006215BD">
            <w:pPr>
              <w:jc w:val="center"/>
              <w:rPr>
                <w:b/>
                <w:sz w:val="16"/>
              </w:rPr>
            </w:pPr>
          </w:p>
        </w:tc>
        <w:tc>
          <w:tcPr>
            <w:tcW w:w="708" w:type="dxa"/>
          </w:tcPr>
          <w:p w14:paraId="1FECFCED" w14:textId="77777777" w:rsidR="000D1011" w:rsidRDefault="000D1011" w:rsidP="006215BD">
            <w:pPr>
              <w:jc w:val="center"/>
              <w:rPr>
                <w:b/>
                <w:sz w:val="16"/>
              </w:rPr>
            </w:pPr>
          </w:p>
        </w:tc>
        <w:tc>
          <w:tcPr>
            <w:tcW w:w="851" w:type="dxa"/>
          </w:tcPr>
          <w:p w14:paraId="61AFC4C5" w14:textId="77777777" w:rsidR="000D1011" w:rsidRDefault="000D1011" w:rsidP="006215BD">
            <w:pPr>
              <w:jc w:val="center"/>
              <w:rPr>
                <w:b/>
                <w:sz w:val="16"/>
              </w:rPr>
            </w:pPr>
          </w:p>
        </w:tc>
        <w:tc>
          <w:tcPr>
            <w:tcW w:w="709" w:type="dxa"/>
          </w:tcPr>
          <w:p w14:paraId="2F1CAE02" w14:textId="77777777" w:rsidR="000D1011" w:rsidRDefault="000D1011" w:rsidP="006215BD">
            <w:pPr>
              <w:jc w:val="center"/>
              <w:rPr>
                <w:b/>
                <w:sz w:val="16"/>
              </w:rPr>
            </w:pPr>
          </w:p>
        </w:tc>
        <w:tc>
          <w:tcPr>
            <w:tcW w:w="992" w:type="dxa"/>
          </w:tcPr>
          <w:p w14:paraId="7A4C408A" w14:textId="77777777" w:rsidR="000D1011" w:rsidRDefault="000D1011" w:rsidP="006215BD">
            <w:pPr>
              <w:jc w:val="center"/>
              <w:rPr>
                <w:b/>
                <w:sz w:val="16"/>
              </w:rPr>
            </w:pPr>
          </w:p>
        </w:tc>
        <w:tc>
          <w:tcPr>
            <w:tcW w:w="992" w:type="dxa"/>
          </w:tcPr>
          <w:p w14:paraId="5A54E8B7" w14:textId="77777777" w:rsidR="000D1011" w:rsidRDefault="000D1011" w:rsidP="006215BD">
            <w:pPr>
              <w:jc w:val="center"/>
              <w:rPr>
                <w:b/>
                <w:sz w:val="16"/>
              </w:rPr>
            </w:pPr>
          </w:p>
        </w:tc>
        <w:tc>
          <w:tcPr>
            <w:tcW w:w="1276" w:type="dxa"/>
          </w:tcPr>
          <w:p w14:paraId="0670949E" w14:textId="77777777" w:rsidR="000D1011" w:rsidRDefault="000D1011" w:rsidP="006215BD">
            <w:pPr>
              <w:jc w:val="center"/>
              <w:rPr>
                <w:sz w:val="16"/>
              </w:rPr>
            </w:pPr>
          </w:p>
        </w:tc>
      </w:tr>
      <w:tr w:rsidR="000D1011" w14:paraId="72A2B2E7" w14:textId="77777777" w:rsidTr="008B0ADA">
        <w:tblPrEx>
          <w:tblCellMar>
            <w:top w:w="0" w:type="dxa"/>
            <w:bottom w:w="0" w:type="dxa"/>
          </w:tblCellMar>
        </w:tblPrEx>
        <w:trPr>
          <w:gridAfter w:val="1"/>
          <w:wAfter w:w="1276" w:type="dxa"/>
          <w:cantSplit/>
        </w:trPr>
        <w:tc>
          <w:tcPr>
            <w:tcW w:w="4219" w:type="dxa"/>
            <w:gridSpan w:val="2"/>
          </w:tcPr>
          <w:p w14:paraId="758F9412" w14:textId="77777777" w:rsidR="000D1011" w:rsidRDefault="000D1011" w:rsidP="006215BD">
            <w:pPr>
              <w:rPr>
                <w:i/>
                <w:sz w:val="16"/>
              </w:rPr>
            </w:pPr>
          </w:p>
          <w:p w14:paraId="2030643D" w14:textId="77777777" w:rsidR="000D1011" w:rsidRDefault="000D1011" w:rsidP="006215BD">
            <w:pPr>
              <w:rPr>
                <w:i/>
                <w:sz w:val="18"/>
              </w:rPr>
            </w:pPr>
            <w:r>
              <w:rPr>
                <w:i/>
                <w:sz w:val="18"/>
              </w:rPr>
              <w:t>Comments:</w:t>
            </w:r>
          </w:p>
          <w:p w14:paraId="7B8228A3" w14:textId="77777777" w:rsidR="000D1011" w:rsidRDefault="000D1011" w:rsidP="006215BD">
            <w:pPr>
              <w:rPr>
                <w:i/>
                <w:sz w:val="16"/>
              </w:rPr>
            </w:pPr>
          </w:p>
          <w:p w14:paraId="4B5DE30F" w14:textId="77777777" w:rsidR="000D1011" w:rsidRDefault="000D1011" w:rsidP="006215BD">
            <w:pPr>
              <w:rPr>
                <w:i/>
                <w:sz w:val="16"/>
              </w:rPr>
            </w:pPr>
          </w:p>
          <w:p w14:paraId="6BDC9B60" w14:textId="77777777" w:rsidR="000D1011" w:rsidRDefault="000D1011" w:rsidP="006215BD">
            <w:pPr>
              <w:rPr>
                <w:i/>
                <w:sz w:val="16"/>
              </w:rPr>
            </w:pPr>
          </w:p>
          <w:p w14:paraId="0941A56B" w14:textId="77777777" w:rsidR="000D1011" w:rsidRDefault="000D1011" w:rsidP="006215BD">
            <w:pPr>
              <w:rPr>
                <w:sz w:val="18"/>
              </w:rPr>
            </w:pPr>
          </w:p>
        </w:tc>
        <w:tc>
          <w:tcPr>
            <w:tcW w:w="709" w:type="dxa"/>
          </w:tcPr>
          <w:p w14:paraId="3673B0F2" w14:textId="77777777" w:rsidR="000D1011" w:rsidRDefault="000D1011" w:rsidP="006215BD">
            <w:pPr>
              <w:rPr>
                <w:sz w:val="16"/>
              </w:rPr>
            </w:pPr>
          </w:p>
        </w:tc>
        <w:tc>
          <w:tcPr>
            <w:tcW w:w="709" w:type="dxa"/>
          </w:tcPr>
          <w:p w14:paraId="0F57FACD" w14:textId="77777777" w:rsidR="000D1011" w:rsidRDefault="000D1011" w:rsidP="006215BD">
            <w:pPr>
              <w:rPr>
                <w:sz w:val="16"/>
              </w:rPr>
            </w:pPr>
          </w:p>
        </w:tc>
        <w:tc>
          <w:tcPr>
            <w:tcW w:w="708" w:type="dxa"/>
          </w:tcPr>
          <w:p w14:paraId="3D3D3781" w14:textId="77777777" w:rsidR="000D1011" w:rsidRDefault="000D1011" w:rsidP="006215BD">
            <w:pPr>
              <w:rPr>
                <w:sz w:val="16"/>
              </w:rPr>
            </w:pPr>
          </w:p>
        </w:tc>
        <w:tc>
          <w:tcPr>
            <w:tcW w:w="851" w:type="dxa"/>
          </w:tcPr>
          <w:p w14:paraId="70873012" w14:textId="77777777" w:rsidR="000D1011" w:rsidRDefault="000D1011" w:rsidP="006215BD">
            <w:pPr>
              <w:rPr>
                <w:sz w:val="16"/>
              </w:rPr>
            </w:pPr>
          </w:p>
        </w:tc>
        <w:tc>
          <w:tcPr>
            <w:tcW w:w="709" w:type="dxa"/>
          </w:tcPr>
          <w:p w14:paraId="0D4C0513" w14:textId="77777777" w:rsidR="000D1011" w:rsidRDefault="000D1011" w:rsidP="006215BD">
            <w:pPr>
              <w:rPr>
                <w:sz w:val="16"/>
              </w:rPr>
            </w:pPr>
          </w:p>
        </w:tc>
        <w:tc>
          <w:tcPr>
            <w:tcW w:w="992" w:type="dxa"/>
          </w:tcPr>
          <w:p w14:paraId="386B57FC" w14:textId="77777777" w:rsidR="000D1011" w:rsidRDefault="000D1011" w:rsidP="006215BD">
            <w:pPr>
              <w:rPr>
                <w:sz w:val="16"/>
              </w:rPr>
            </w:pPr>
          </w:p>
        </w:tc>
        <w:tc>
          <w:tcPr>
            <w:tcW w:w="992" w:type="dxa"/>
          </w:tcPr>
          <w:p w14:paraId="091B2D3A" w14:textId="77777777" w:rsidR="000D1011" w:rsidRDefault="000D1011" w:rsidP="006215BD">
            <w:pPr>
              <w:rPr>
                <w:sz w:val="16"/>
              </w:rPr>
            </w:pPr>
          </w:p>
        </w:tc>
      </w:tr>
    </w:tbl>
    <w:p w14:paraId="66B647E5" w14:textId="77777777" w:rsidR="000D1011" w:rsidRDefault="000D1011" w:rsidP="000D1011">
      <w:pPr>
        <w:rPr>
          <w:sz w:val="16"/>
        </w:rPr>
      </w:pPr>
    </w:p>
    <w:p w14:paraId="79F0FF51" w14:textId="77777777" w:rsidR="000D1011" w:rsidRPr="000D1011" w:rsidRDefault="000D1011" w:rsidP="000D1011">
      <w:pPr>
        <w:pStyle w:val="Heading1"/>
        <w:shd w:val="pct25" w:color="auto" w:fill="FFFFFF"/>
        <w:rPr>
          <w:sz w:val="22"/>
          <w:szCs w:val="22"/>
        </w:rPr>
      </w:pPr>
      <w:r w:rsidRPr="000D1011">
        <w:rPr>
          <w:sz w:val="22"/>
          <w:szCs w:val="22"/>
        </w:rPr>
        <w:t>Why did it happen?</w:t>
      </w:r>
    </w:p>
    <w:p w14:paraId="2D7FD28B" w14:textId="77777777" w:rsidR="000D1011" w:rsidRDefault="000D1011" w:rsidP="000D1011">
      <w:pPr>
        <w:rPr>
          <w:sz w:val="16"/>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0D1011" w14:paraId="430D05E2" w14:textId="77777777" w:rsidTr="006215BD">
        <w:tblPrEx>
          <w:tblCellMar>
            <w:top w:w="0" w:type="dxa"/>
            <w:bottom w:w="0" w:type="dxa"/>
          </w:tblCellMar>
        </w:tblPrEx>
        <w:tc>
          <w:tcPr>
            <w:tcW w:w="392" w:type="dxa"/>
          </w:tcPr>
          <w:p w14:paraId="1BBCEBC0" w14:textId="77777777" w:rsidR="000D1011" w:rsidRDefault="00000000" w:rsidP="006215BD">
            <w:pPr>
              <w:rPr>
                <w:sz w:val="16"/>
              </w:rPr>
            </w:pPr>
            <w:r>
              <w:rPr>
                <w:noProof/>
              </w:rPr>
              <w:pict w14:anchorId="161C9806">
                <v:rect id="_x0000_s1157" style="position:absolute;left:0;text-align:left;margin-left:460.4pt;margin-top:36.9pt;width:14.4pt;height:21.6pt;z-index:94" o:allowincell="f"/>
              </w:pict>
            </w:r>
            <w:r>
              <w:rPr>
                <w:noProof/>
              </w:rPr>
              <w:pict w14:anchorId="6200D95F">
                <v:rect id="_x0000_s1158" style="position:absolute;left:0;text-align:left;margin-left:410pt;margin-top:36.9pt;width:14.4pt;height:21.6pt;z-index:93" o:allowincell="f"/>
              </w:pict>
            </w:r>
            <w:r>
              <w:rPr>
                <w:noProof/>
              </w:rPr>
              <w:pict w14:anchorId="559FFE62">
                <v:rect id="_x0000_s1159" style="position:absolute;left:0;text-align:left;margin-left:366.8pt;margin-top:36.9pt;width:14.4pt;height:21.6pt;z-index:92" o:allowincell="f"/>
              </w:pict>
            </w:r>
            <w:r>
              <w:rPr>
                <w:noProof/>
              </w:rPr>
              <w:pict w14:anchorId="75EECC84">
                <v:rect id="_x0000_s1160" style="position:absolute;left:0;text-align:left;margin-left:323.6pt;margin-top:36.9pt;width:14.4pt;height:21.6pt;z-index:91" o:allowincell="f"/>
              </w:pict>
            </w:r>
            <w:r>
              <w:rPr>
                <w:noProof/>
              </w:rPr>
              <w:pict w14:anchorId="6528D8C4">
                <v:rect id="_x0000_s1161" style="position:absolute;left:0;text-align:left;margin-left:215.6pt;margin-top:36.9pt;width:14.4pt;height:21.6pt;z-index:88" o:allowincell="f"/>
              </w:pict>
            </w:r>
            <w:r>
              <w:rPr>
                <w:noProof/>
              </w:rPr>
              <w:pict w14:anchorId="6B10B7EF">
                <v:rect id="_x0000_s1162" style="position:absolute;left:0;text-align:left;margin-left:287.6pt;margin-top:36.9pt;width:14.4pt;height:21.6pt;z-index:90" o:allowincell="f"/>
              </w:pict>
            </w:r>
            <w:r>
              <w:rPr>
                <w:noProof/>
              </w:rPr>
              <w:pict w14:anchorId="7B6D38C4">
                <v:rect id="_x0000_s1163" style="position:absolute;left:0;text-align:left;margin-left:251.6pt;margin-top:36.9pt;width:14.4pt;height:21.6pt;z-index:89" o:allowincell="f"/>
              </w:pict>
            </w:r>
          </w:p>
          <w:p w14:paraId="39ACE2A4" w14:textId="77777777" w:rsidR="000D1011" w:rsidRDefault="000D1011" w:rsidP="006215BD">
            <w:pPr>
              <w:rPr>
                <w:sz w:val="16"/>
              </w:rPr>
            </w:pPr>
          </w:p>
          <w:p w14:paraId="387F88C4" w14:textId="77777777" w:rsidR="000D1011" w:rsidRDefault="000D1011" w:rsidP="006215BD">
            <w:pPr>
              <w:rPr>
                <w:b/>
              </w:rPr>
            </w:pPr>
            <w:r>
              <w:rPr>
                <w:b/>
              </w:rPr>
              <w:t>5.</w:t>
            </w:r>
          </w:p>
        </w:tc>
        <w:tc>
          <w:tcPr>
            <w:tcW w:w="3827" w:type="dxa"/>
          </w:tcPr>
          <w:p w14:paraId="0FAEA338" w14:textId="77777777" w:rsidR="000D1011" w:rsidRDefault="000D1011" w:rsidP="006215BD">
            <w:pPr>
              <w:rPr>
                <w:sz w:val="16"/>
              </w:rPr>
            </w:pPr>
          </w:p>
          <w:p w14:paraId="39B850EB" w14:textId="77777777" w:rsidR="000D1011" w:rsidRDefault="000D1011" w:rsidP="006215BD">
            <w:pPr>
              <w:rPr>
                <w:sz w:val="16"/>
              </w:rPr>
            </w:pPr>
          </w:p>
          <w:p w14:paraId="6F051C56" w14:textId="77777777" w:rsidR="000D1011" w:rsidRDefault="000D1011" w:rsidP="006215BD">
            <w:r>
              <w:t>The underlying reason(s) why the event happened has been described:</w:t>
            </w:r>
          </w:p>
        </w:tc>
        <w:tc>
          <w:tcPr>
            <w:tcW w:w="709" w:type="dxa"/>
          </w:tcPr>
          <w:p w14:paraId="321D0EB2" w14:textId="77777777" w:rsidR="000D1011" w:rsidRDefault="000D1011" w:rsidP="006215BD">
            <w:pPr>
              <w:jc w:val="center"/>
              <w:rPr>
                <w:b/>
                <w:sz w:val="16"/>
              </w:rPr>
            </w:pPr>
            <w:r>
              <w:rPr>
                <w:b/>
                <w:sz w:val="16"/>
              </w:rPr>
              <w:t>1.</w:t>
            </w:r>
          </w:p>
          <w:p w14:paraId="1FC99B75" w14:textId="77777777" w:rsidR="000D1011" w:rsidRDefault="000D1011" w:rsidP="006215BD">
            <w:pPr>
              <w:jc w:val="center"/>
              <w:rPr>
                <w:sz w:val="16"/>
              </w:rPr>
            </w:pPr>
            <w:r>
              <w:rPr>
                <w:sz w:val="16"/>
              </w:rPr>
              <w:t>Very Poor</w:t>
            </w:r>
          </w:p>
        </w:tc>
        <w:tc>
          <w:tcPr>
            <w:tcW w:w="709" w:type="dxa"/>
          </w:tcPr>
          <w:p w14:paraId="145D9459" w14:textId="77777777" w:rsidR="000D1011" w:rsidRDefault="000D1011" w:rsidP="006215BD">
            <w:pPr>
              <w:jc w:val="center"/>
              <w:rPr>
                <w:b/>
                <w:sz w:val="16"/>
              </w:rPr>
            </w:pPr>
            <w:r>
              <w:rPr>
                <w:b/>
                <w:sz w:val="16"/>
              </w:rPr>
              <w:t>2.</w:t>
            </w:r>
          </w:p>
          <w:p w14:paraId="6510E0B0" w14:textId="77777777" w:rsidR="000D1011" w:rsidRDefault="000D1011" w:rsidP="006215BD">
            <w:pPr>
              <w:jc w:val="center"/>
              <w:rPr>
                <w:sz w:val="16"/>
              </w:rPr>
            </w:pPr>
            <w:r>
              <w:rPr>
                <w:sz w:val="16"/>
              </w:rPr>
              <w:t>Poor</w:t>
            </w:r>
          </w:p>
        </w:tc>
        <w:tc>
          <w:tcPr>
            <w:tcW w:w="708" w:type="dxa"/>
          </w:tcPr>
          <w:p w14:paraId="5388AF48" w14:textId="77777777" w:rsidR="000D1011" w:rsidRDefault="000D1011" w:rsidP="006215BD">
            <w:pPr>
              <w:jc w:val="center"/>
              <w:rPr>
                <w:b/>
                <w:sz w:val="16"/>
              </w:rPr>
            </w:pPr>
            <w:r>
              <w:rPr>
                <w:b/>
                <w:sz w:val="16"/>
              </w:rPr>
              <w:t>3.</w:t>
            </w:r>
          </w:p>
          <w:p w14:paraId="3DB933D9" w14:textId="77777777" w:rsidR="000D1011" w:rsidRDefault="000D1011" w:rsidP="006215BD">
            <w:pPr>
              <w:jc w:val="center"/>
              <w:rPr>
                <w:sz w:val="16"/>
              </w:rPr>
            </w:pPr>
            <w:r>
              <w:rPr>
                <w:sz w:val="16"/>
              </w:rPr>
              <w:t>Fair</w:t>
            </w:r>
          </w:p>
        </w:tc>
        <w:tc>
          <w:tcPr>
            <w:tcW w:w="851" w:type="dxa"/>
          </w:tcPr>
          <w:p w14:paraId="0506EBBF" w14:textId="77777777" w:rsidR="000D1011" w:rsidRDefault="000D1011" w:rsidP="006215BD">
            <w:pPr>
              <w:jc w:val="center"/>
              <w:rPr>
                <w:b/>
                <w:sz w:val="16"/>
              </w:rPr>
            </w:pPr>
            <w:r>
              <w:rPr>
                <w:b/>
                <w:sz w:val="16"/>
              </w:rPr>
              <w:t>4.</w:t>
            </w:r>
          </w:p>
          <w:p w14:paraId="758E9EAE" w14:textId="77777777" w:rsidR="000D1011" w:rsidRDefault="000D1011" w:rsidP="006215BD">
            <w:pPr>
              <w:jc w:val="center"/>
              <w:rPr>
                <w:sz w:val="16"/>
              </w:rPr>
            </w:pPr>
            <w:r>
              <w:rPr>
                <w:sz w:val="16"/>
              </w:rPr>
              <w:t>Good</w:t>
            </w:r>
          </w:p>
        </w:tc>
        <w:tc>
          <w:tcPr>
            <w:tcW w:w="709" w:type="dxa"/>
          </w:tcPr>
          <w:p w14:paraId="7B6A5E10" w14:textId="77777777" w:rsidR="000D1011" w:rsidRDefault="000D1011" w:rsidP="006215BD">
            <w:pPr>
              <w:jc w:val="center"/>
              <w:rPr>
                <w:b/>
                <w:sz w:val="16"/>
              </w:rPr>
            </w:pPr>
            <w:r>
              <w:rPr>
                <w:b/>
                <w:sz w:val="16"/>
              </w:rPr>
              <w:t>5.</w:t>
            </w:r>
          </w:p>
          <w:p w14:paraId="3AA77889" w14:textId="77777777" w:rsidR="000D1011" w:rsidRDefault="000D1011" w:rsidP="006215BD">
            <w:pPr>
              <w:jc w:val="center"/>
              <w:rPr>
                <w:sz w:val="16"/>
              </w:rPr>
            </w:pPr>
            <w:r>
              <w:rPr>
                <w:sz w:val="16"/>
              </w:rPr>
              <w:t xml:space="preserve">Very </w:t>
            </w:r>
          </w:p>
          <w:p w14:paraId="45C7E8D3" w14:textId="77777777" w:rsidR="000D1011" w:rsidRDefault="000D1011" w:rsidP="006215BD">
            <w:pPr>
              <w:jc w:val="center"/>
              <w:rPr>
                <w:sz w:val="16"/>
              </w:rPr>
            </w:pPr>
            <w:r>
              <w:rPr>
                <w:sz w:val="16"/>
              </w:rPr>
              <w:t>Good</w:t>
            </w:r>
          </w:p>
          <w:p w14:paraId="213BC451" w14:textId="77777777" w:rsidR="000D1011" w:rsidRDefault="000D1011" w:rsidP="006215BD">
            <w:pPr>
              <w:jc w:val="center"/>
              <w:rPr>
                <w:sz w:val="16"/>
              </w:rPr>
            </w:pPr>
          </w:p>
        </w:tc>
        <w:tc>
          <w:tcPr>
            <w:tcW w:w="992" w:type="dxa"/>
          </w:tcPr>
          <w:p w14:paraId="0CE70CDA" w14:textId="77777777" w:rsidR="000D1011" w:rsidRDefault="000D1011" w:rsidP="006215BD">
            <w:pPr>
              <w:jc w:val="center"/>
              <w:rPr>
                <w:b/>
                <w:sz w:val="16"/>
              </w:rPr>
            </w:pPr>
            <w:r>
              <w:rPr>
                <w:b/>
                <w:sz w:val="16"/>
              </w:rPr>
              <w:t>6.</w:t>
            </w:r>
          </w:p>
          <w:p w14:paraId="16E4CE3B" w14:textId="77777777" w:rsidR="000D1011" w:rsidRDefault="000D1011" w:rsidP="006215BD">
            <w:pPr>
              <w:jc w:val="center"/>
              <w:rPr>
                <w:sz w:val="16"/>
              </w:rPr>
            </w:pPr>
            <w:r>
              <w:rPr>
                <w:sz w:val="16"/>
              </w:rPr>
              <w:t>Excellent</w:t>
            </w:r>
          </w:p>
        </w:tc>
        <w:tc>
          <w:tcPr>
            <w:tcW w:w="1134" w:type="dxa"/>
          </w:tcPr>
          <w:p w14:paraId="62C86866" w14:textId="77777777" w:rsidR="000D1011" w:rsidRDefault="000D1011" w:rsidP="006215BD">
            <w:pPr>
              <w:jc w:val="center"/>
              <w:rPr>
                <w:b/>
                <w:sz w:val="16"/>
              </w:rPr>
            </w:pPr>
            <w:r>
              <w:rPr>
                <w:b/>
                <w:sz w:val="16"/>
              </w:rPr>
              <w:t>7.</w:t>
            </w:r>
          </w:p>
          <w:p w14:paraId="3D5A0F62" w14:textId="77777777" w:rsidR="000D1011" w:rsidRDefault="000D1011" w:rsidP="006215BD">
            <w:pPr>
              <w:jc w:val="center"/>
              <w:rPr>
                <w:sz w:val="16"/>
              </w:rPr>
            </w:pPr>
            <w:r>
              <w:rPr>
                <w:sz w:val="16"/>
              </w:rPr>
              <w:t>Outstanding</w:t>
            </w:r>
          </w:p>
        </w:tc>
      </w:tr>
      <w:tr w:rsidR="000D1011" w14:paraId="270BA062" w14:textId="77777777" w:rsidTr="006215BD">
        <w:tblPrEx>
          <w:tblCellMar>
            <w:top w:w="0" w:type="dxa"/>
            <w:bottom w:w="0" w:type="dxa"/>
          </w:tblCellMar>
        </w:tblPrEx>
        <w:trPr>
          <w:cantSplit/>
        </w:trPr>
        <w:tc>
          <w:tcPr>
            <w:tcW w:w="4219" w:type="dxa"/>
            <w:gridSpan w:val="2"/>
          </w:tcPr>
          <w:p w14:paraId="65A77C6D" w14:textId="77777777" w:rsidR="000D1011" w:rsidRDefault="000D1011" w:rsidP="006215BD">
            <w:pPr>
              <w:rPr>
                <w:i/>
                <w:sz w:val="18"/>
              </w:rPr>
            </w:pPr>
          </w:p>
          <w:p w14:paraId="655D4CD1" w14:textId="77777777" w:rsidR="000D1011" w:rsidRDefault="000D1011" w:rsidP="006215BD">
            <w:pPr>
              <w:rPr>
                <w:i/>
                <w:sz w:val="18"/>
              </w:rPr>
            </w:pPr>
            <w:r>
              <w:rPr>
                <w:i/>
                <w:sz w:val="18"/>
              </w:rPr>
              <w:t>Comments:</w:t>
            </w:r>
          </w:p>
          <w:p w14:paraId="4758EB5B" w14:textId="77777777" w:rsidR="000D1011" w:rsidRDefault="000D1011" w:rsidP="006215BD">
            <w:pPr>
              <w:rPr>
                <w:i/>
                <w:sz w:val="16"/>
              </w:rPr>
            </w:pPr>
          </w:p>
          <w:p w14:paraId="3949DE72" w14:textId="77777777" w:rsidR="000D1011" w:rsidRDefault="000D1011" w:rsidP="006215BD">
            <w:pPr>
              <w:rPr>
                <w:i/>
                <w:sz w:val="16"/>
              </w:rPr>
            </w:pPr>
          </w:p>
          <w:p w14:paraId="61E793D4" w14:textId="77777777" w:rsidR="000D1011" w:rsidRDefault="000D1011" w:rsidP="006215BD">
            <w:pPr>
              <w:rPr>
                <w:i/>
                <w:sz w:val="18"/>
              </w:rPr>
            </w:pPr>
          </w:p>
          <w:p w14:paraId="0C1F12BF" w14:textId="77777777" w:rsidR="000D1011" w:rsidRDefault="000D1011" w:rsidP="006215BD">
            <w:pPr>
              <w:rPr>
                <w:sz w:val="18"/>
              </w:rPr>
            </w:pPr>
          </w:p>
        </w:tc>
        <w:tc>
          <w:tcPr>
            <w:tcW w:w="709" w:type="dxa"/>
          </w:tcPr>
          <w:p w14:paraId="1F1EDDFD" w14:textId="77777777" w:rsidR="000D1011" w:rsidRDefault="000D1011" w:rsidP="006215BD">
            <w:pPr>
              <w:rPr>
                <w:sz w:val="16"/>
              </w:rPr>
            </w:pPr>
          </w:p>
        </w:tc>
        <w:tc>
          <w:tcPr>
            <w:tcW w:w="709" w:type="dxa"/>
          </w:tcPr>
          <w:p w14:paraId="7E36FA03" w14:textId="77777777" w:rsidR="000D1011" w:rsidRDefault="000D1011" w:rsidP="006215BD">
            <w:pPr>
              <w:rPr>
                <w:sz w:val="16"/>
              </w:rPr>
            </w:pPr>
          </w:p>
        </w:tc>
        <w:tc>
          <w:tcPr>
            <w:tcW w:w="708" w:type="dxa"/>
          </w:tcPr>
          <w:p w14:paraId="1E2253C1" w14:textId="77777777" w:rsidR="000D1011" w:rsidRDefault="000D1011" w:rsidP="006215BD">
            <w:pPr>
              <w:rPr>
                <w:sz w:val="16"/>
              </w:rPr>
            </w:pPr>
          </w:p>
        </w:tc>
        <w:tc>
          <w:tcPr>
            <w:tcW w:w="851" w:type="dxa"/>
          </w:tcPr>
          <w:p w14:paraId="25F3E6F6" w14:textId="77777777" w:rsidR="000D1011" w:rsidRDefault="000D1011" w:rsidP="006215BD">
            <w:pPr>
              <w:rPr>
                <w:sz w:val="16"/>
              </w:rPr>
            </w:pPr>
          </w:p>
        </w:tc>
        <w:tc>
          <w:tcPr>
            <w:tcW w:w="709" w:type="dxa"/>
          </w:tcPr>
          <w:p w14:paraId="18F028A9" w14:textId="77777777" w:rsidR="000D1011" w:rsidRDefault="000D1011" w:rsidP="006215BD">
            <w:pPr>
              <w:rPr>
                <w:sz w:val="16"/>
              </w:rPr>
            </w:pPr>
          </w:p>
        </w:tc>
        <w:tc>
          <w:tcPr>
            <w:tcW w:w="992" w:type="dxa"/>
          </w:tcPr>
          <w:p w14:paraId="5054A533" w14:textId="77777777" w:rsidR="000D1011" w:rsidRDefault="000D1011" w:rsidP="006215BD">
            <w:pPr>
              <w:rPr>
                <w:sz w:val="16"/>
              </w:rPr>
            </w:pPr>
          </w:p>
        </w:tc>
        <w:tc>
          <w:tcPr>
            <w:tcW w:w="1134" w:type="dxa"/>
          </w:tcPr>
          <w:p w14:paraId="5A526C25" w14:textId="77777777" w:rsidR="000D1011" w:rsidRDefault="000D1011" w:rsidP="006215BD">
            <w:pPr>
              <w:rPr>
                <w:sz w:val="16"/>
              </w:rPr>
            </w:pPr>
          </w:p>
        </w:tc>
      </w:tr>
    </w:tbl>
    <w:p w14:paraId="04149A62" w14:textId="77777777" w:rsidR="000D1011" w:rsidRDefault="000D1011" w:rsidP="000D1011">
      <w:pPr>
        <w:rPr>
          <w:sz w:val="16"/>
        </w:rPr>
      </w:pPr>
    </w:p>
    <w:p w14:paraId="25735FB8" w14:textId="77777777" w:rsidR="000D1011" w:rsidRPr="000D1011" w:rsidRDefault="000D1011" w:rsidP="000D1011">
      <w:pPr>
        <w:pStyle w:val="Heading1"/>
        <w:shd w:val="pct25" w:color="auto" w:fill="FFFFFF"/>
        <w:rPr>
          <w:sz w:val="22"/>
          <w:szCs w:val="22"/>
        </w:rPr>
      </w:pPr>
      <w:r w:rsidRPr="000D1011">
        <w:rPr>
          <w:sz w:val="22"/>
          <w:szCs w:val="22"/>
        </w:rPr>
        <w:t>Reflection and Learning</w:t>
      </w:r>
    </w:p>
    <w:p w14:paraId="562BDF92" w14:textId="77777777" w:rsidR="000D1011" w:rsidRDefault="000D1011" w:rsidP="000D1011">
      <w:pPr>
        <w:rPr>
          <w:sz w:val="16"/>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0D1011" w14:paraId="650CE054" w14:textId="77777777" w:rsidTr="006215BD">
        <w:tblPrEx>
          <w:tblCellMar>
            <w:top w:w="0" w:type="dxa"/>
            <w:bottom w:w="0" w:type="dxa"/>
          </w:tblCellMar>
        </w:tblPrEx>
        <w:tc>
          <w:tcPr>
            <w:tcW w:w="392" w:type="dxa"/>
          </w:tcPr>
          <w:p w14:paraId="6C2CDA0C" w14:textId="77777777" w:rsidR="000D1011" w:rsidRDefault="00000000" w:rsidP="006215BD">
            <w:pPr>
              <w:rPr>
                <w:sz w:val="16"/>
              </w:rPr>
            </w:pPr>
            <w:r>
              <w:rPr>
                <w:noProof/>
              </w:rPr>
              <w:pict w14:anchorId="2827BB9A">
                <v:rect id="_x0000_s1164" style="position:absolute;left:0;text-align:left;margin-left:460.4pt;margin-top:36.9pt;width:14.4pt;height:21.6pt;z-index:101" o:allowincell="f"/>
              </w:pict>
            </w:r>
            <w:r>
              <w:rPr>
                <w:noProof/>
              </w:rPr>
              <w:pict w14:anchorId="1754DB4A">
                <v:rect id="_x0000_s1165" style="position:absolute;left:0;text-align:left;margin-left:410pt;margin-top:36.9pt;width:14.4pt;height:21.6pt;z-index:100" o:allowincell="f"/>
              </w:pict>
            </w:r>
            <w:r>
              <w:rPr>
                <w:noProof/>
              </w:rPr>
              <w:pict w14:anchorId="2D6D5F48">
                <v:rect id="_x0000_s1166" style="position:absolute;left:0;text-align:left;margin-left:366.8pt;margin-top:36.9pt;width:14.4pt;height:21.6pt;z-index:99" o:allowincell="f"/>
              </w:pict>
            </w:r>
            <w:r>
              <w:rPr>
                <w:noProof/>
              </w:rPr>
              <w:pict w14:anchorId="57ED05E0">
                <v:rect id="_x0000_s1167" style="position:absolute;left:0;text-align:left;margin-left:323.6pt;margin-top:36.9pt;width:14.4pt;height:21.6pt;z-index:98" o:allowincell="f"/>
              </w:pict>
            </w:r>
            <w:r>
              <w:rPr>
                <w:noProof/>
              </w:rPr>
              <w:pict w14:anchorId="3B074F79">
                <v:rect id="_x0000_s1168" style="position:absolute;left:0;text-align:left;margin-left:215.6pt;margin-top:36.9pt;width:14.4pt;height:21.6pt;z-index:95" o:allowincell="f"/>
              </w:pict>
            </w:r>
            <w:r>
              <w:rPr>
                <w:noProof/>
              </w:rPr>
              <w:pict w14:anchorId="22809A6B">
                <v:rect id="_x0000_s1169" style="position:absolute;left:0;text-align:left;margin-left:287.6pt;margin-top:36.9pt;width:14.4pt;height:21.6pt;z-index:97" o:allowincell="f"/>
              </w:pict>
            </w:r>
            <w:r>
              <w:rPr>
                <w:noProof/>
              </w:rPr>
              <w:pict w14:anchorId="3AB0BCF5">
                <v:rect id="_x0000_s1170" style="position:absolute;left:0;text-align:left;margin-left:251.6pt;margin-top:36.9pt;width:14.4pt;height:21.6pt;z-index:96" o:allowincell="f"/>
              </w:pict>
            </w:r>
          </w:p>
          <w:p w14:paraId="0FB601C9" w14:textId="77777777" w:rsidR="000D1011" w:rsidRDefault="000D1011" w:rsidP="006215BD">
            <w:pPr>
              <w:rPr>
                <w:sz w:val="16"/>
              </w:rPr>
            </w:pPr>
          </w:p>
          <w:p w14:paraId="546F4692" w14:textId="77777777" w:rsidR="000D1011" w:rsidRDefault="000D1011" w:rsidP="006215BD">
            <w:pPr>
              <w:rPr>
                <w:b/>
                <w:sz w:val="16"/>
              </w:rPr>
            </w:pPr>
          </w:p>
          <w:p w14:paraId="4BF344FA" w14:textId="77777777" w:rsidR="000D1011" w:rsidRDefault="000D1011" w:rsidP="006215BD">
            <w:pPr>
              <w:rPr>
                <w:b/>
              </w:rPr>
            </w:pPr>
            <w:r>
              <w:rPr>
                <w:b/>
              </w:rPr>
              <w:t>6.</w:t>
            </w:r>
          </w:p>
        </w:tc>
        <w:tc>
          <w:tcPr>
            <w:tcW w:w="3827" w:type="dxa"/>
          </w:tcPr>
          <w:p w14:paraId="4EAA00EA" w14:textId="77777777" w:rsidR="000D1011" w:rsidRDefault="000D1011" w:rsidP="006215BD">
            <w:pPr>
              <w:rPr>
                <w:sz w:val="16"/>
              </w:rPr>
            </w:pPr>
          </w:p>
          <w:p w14:paraId="6AF1DF88" w14:textId="77777777" w:rsidR="000D1011" w:rsidRDefault="000D1011" w:rsidP="006215BD">
            <w:pPr>
              <w:rPr>
                <w:sz w:val="16"/>
              </w:rPr>
            </w:pPr>
          </w:p>
          <w:p w14:paraId="5C194C08" w14:textId="77777777" w:rsidR="000D1011" w:rsidRDefault="000D1011" w:rsidP="006215BD">
            <w:pPr>
              <w:rPr>
                <w:sz w:val="16"/>
              </w:rPr>
            </w:pPr>
          </w:p>
          <w:p w14:paraId="5186B0D6" w14:textId="77777777" w:rsidR="000D1011" w:rsidRDefault="000D1011" w:rsidP="006215BD">
            <w:r>
              <w:t>Reflection on the event has been demonstrated:</w:t>
            </w:r>
          </w:p>
        </w:tc>
        <w:tc>
          <w:tcPr>
            <w:tcW w:w="709" w:type="dxa"/>
          </w:tcPr>
          <w:p w14:paraId="373AEB18" w14:textId="77777777" w:rsidR="000D1011" w:rsidRDefault="000D1011" w:rsidP="006215BD">
            <w:pPr>
              <w:jc w:val="center"/>
              <w:rPr>
                <w:b/>
                <w:sz w:val="16"/>
              </w:rPr>
            </w:pPr>
            <w:r>
              <w:rPr>
                <w:b/>
                <w:sz w:val="16"/>
              </w:rPr>
              <w:t>1.</w:t>
            </w:r>
          </w:p>
          <w:p w14:paraId="6A59BA07" w14:textId="77777777" w:rsidR="000D1011" w:rsidRDefault="000D1011" w:rsidP="006215BD">
            <w:pPr>
              <w:jc w:val="center"/>
              <w:rPr>
                <w:sz w:val="16"/>
              </w:rPr>
            </w:pPr>
            <w:r>
              <w:rPr>
                <w:sz w:val="16"/>
              </w:rPr>
              <w:t>Very Poor</w:t>
            </w:r>
          </w:p>
        </w:tc>
        <w:tc>
          <w:tcPr>
            <w:tcW w:w="709" w:type="dxa"/>
          </w:tcPr>
          <w:p w14:paraId="0F42953C" w14:textId="77777777" w:rsidR="000D1011" w:rsidRDefault="000D1011" w:rsidP="006215BD">
            <w:pPr>
              <w:jc w:val="center"/>
              <w:rPr>
                <w:b/>
                <w:sz w:val="16"/>
              </w:rPr>
            </w:pPr>
            <w:r>
              <w:rPr>
                <w:b/>
                <w:sz w:val="16"/>
              </w:rPr>
              <w:t>2.</w:t>
            </w:r>
          </w:p>
          <w:p w14:paraId="0863C77D" w14:textId="77777777" w:rsidR="000D1011" w:rsidRDefault="000D1011" w:rsidP="006215BD">
            <w:pPr>
              <w:jc w:val="center"/>
              <w:rPr>
                <w:sz w:val="16"/>
              </w:rPr>
            </w:pPr>
            <w:r>
              <w:rPr>
                <w:sz w:val="16"/>
              </w:rPr>
              <w:t>Poor</w:t>
            </w:r>
          </w:p>
        </w:tc>
        <w:tc>
          <w:tcPr>
            <w:tcW w:w="708" w:type="dxa"/>
          </w:tcPr>
          <w:p w14:paraId="76E8ABB9" w14:textId="77777777" w:rsidR="000D1011" w:rsidRDefault="000D1011" w:rsidP="006215BD">
            <w:pPr>
              <w:jc w:val="center"/>
              <w:rPr>
                <w:b/>
                <w:sz w:val="16"/>
              </w:rPr>
            </w:pPr>
            <w:r>
              <w:rPr>
                <w:b/>
                <w:sz w:val="16"/>
              </w:rPr>
              <w:t>3.</w:t>
            </w:r>
          </w:p>
          <w:p w14:paraId="5710C394" w14:textId="77777777" w:rsidR="000D1011" w:rsidRDefault="000D1011" w:rsidP="006215BD">
            <w:pPr>
              <w:jc w:val="center"/>
              <w:rPr>
                <w:sz w:val="16"/>
              </w:rPr>
            </w:pPr>
            <w:r>
              <w:rPr>
                <w:sz w:val="16"/>
              </w:rPr>
              <w:t>Fair</w:t>
            </w:r>
          </w:p>
        </w:tc>
        <w:tc>
          <w:tcPr>
            <w:tcW w:w="851" w:type="dxa"/>
          </w:tcPr>
          <w:p w14:paraId="392BE9D8" w14:textId="77777777" w:rsidR="000D1011" w:rsidRDefault="000D1011" w:rsidP="006215BD">
            <w:pPr>
              <w:jc w:val="center"/>
              <w:rPr>
                <w:b/>
                <w:sz w:val="16"/>
              </w:rPr>
            </w:pPr>
            <w:r>
              <w:rPr>
                <w:b/>
                <w:sz w:val="16"/>
              </w:rPr>
              <w:t>4.</w:t>
            </w:r>
          </w:p>
          <w:p w14:paraId="64B6DE94" w14:textId="77777777" w:rsidR="000D1011" w:rsidRDefault="000D1011" w:rsidP="006215BD">
            <w:pPr>
              <w:jc w:val="center"/>
              <w:rPr>
                <w:sz w:val="16"/>
              </w:rPr>
            </w:pPr>
            <w:r>
              <w:rPr>
                <w:sz w:val="16"/>
              </w:rPr>
              <w:t>Good</w:t>
            </w:r>
          </w:p>
        </w:tc>
        <w:tc>
          <w:tcPr>
            <w:tcW w:w="709" w:type="dxa"/>
          </w:tcPr>
          <w:p w14:paraId="5685CF2C" w14:textId="77777777" w:rsidR="000D1011" w:rsidRDefault="000D1011" w:rsidP="006215BD">
            <w:pPr>
              <w:jc w:val="center"/>
              <w:rPr>
                <w:b/>
                <w:sz w:val="16"/>
              </w:rPr>
            </w:pPr>
            <w:r>
              <w:rPr>
                <w:b/>
                <w:sz w:val="16"/>
              </w:rPr>
              <w:t>5.</w:t>
            </w:r>
          </w:p>
          <w:p w14:paraId="6669AB0A" w14:textId="77777777" w:rsidR="000D1011" w:rsidRDefault="000D1011" w:rsidP="006215BD">
            <w:pPr>
              <w:jc w:val="center"/>
              <w:rPr>
                <w:sz w:val="16"/>
              </w:rPr>
            </w:pPr>
            <w:r>
              <w:rPr>
                <w:sz w:val="16"/>
              </w:rPr>
              <w:t xml:space="preserve">Very </w:t>
            </w:r>
          </w:p>
          <w:p w14:paraId="7ED39996" w14:textId="77777777" w:rsidR="000D1011" w:rsidRDefault="000D1011" w:rsidP="006215BD">
            <w:pPr>
              <w:jc w:val="center"/>
              <w:rPr>
                <w:sz w:val="16"/>
              </w:rPr>
            </w:pPr>
            <w:r>
              <w:rPr>
                <w:sz w:val="16"/>
              </w:rPr>
              <w:t>Good</w:t>
            </w:r>
          </w:p>
          <w:p w14:paraId="16B81278" w14:textId="77777777" w:rsidR="000D1011" w:rsidRDefault="000D1011" w:rsidP="006215BD">
            <w:pPr>
              <w:jc w:val="center"/>
              <w:rPr>
                <w:sz w:val="16"/>
              </w:rPr>
            </w:pPr>
          </w:p>
        </w:tc>
        <w:tc>
          <w:tcPr>
            <w:tcW w:w="992" w:type="dxa"/>
          </w:tcPr>
          <w:p w14:paraId="2EA94C8D" w14:textId="77777777" w:rsidR="000D1011" w:rsidRDefault="000D1011" w:rsidP="006215BD">
            <w:pPr>
              <w:jc w:val="center"/>
              <w:rPr>
                <w:b/>
                <w:sz w:val="16"/>
              </w:rPr>
            </w:pPr>
            <w:r>
              <w:rPr>
                <w:b/>
                <w:sz w:val="16"/>
              </w:rPr>
              <w:t>6.</w:t>
            </w:r>
          </w:p>
          <w:p w14:paraId="2FEA9796" w14:textId="77777777" w:rsidR="000D1011" w:rsidRDefault="000D1011" w:rsidP="006215BD">
            <w:pPr>
              <w:jc w:val="center"/>
              <w:rPr>
                <w:sz w:val="16"/>
              </w:rPr>
            </w:pPr>
            <w:r>
              <w:rPr>
                <w:sz w:val="16"/>
              </w:rPr>
              <w:t>Excellent</w:t>
            </w:r>
          </w:p>
        </w:tc>
        <w:tc>
          <w:tcPr>
            <w:tcW w:w="1134" w:type="dxa"/>
          </w:tcPr>
          <w:p w14:paraId="55C63194" w14:textId="77777777" w:rsidR="000D1011" w:rsidRDefault="000D1011" w:rsidP="006215BD">
            <w:pPr>
              <w:jc w:val="center"/>
              <w:rPr>
                <w:b/>
                <w:sz w:val="16"/>
              </w:rPr>
            </w:pPr>
            <w:r>
              <w:rPr>
                <w:b/>
                <w:sz w:val="16"/>
              </w:rPr>
              <w:t>7.</w:t>
            </w:r>
          </w:p>
          <w:p w14:paraId="2F68DDAC" w14:textId="77777777" w:rsidR="000D1011" w:rsidRDefault="000D1011" w:rsidP="006215BD">
            <w:pPr>
              <w:jc w:val="center"/>
              <w:rPr>
                <w:sz w:val="16"/>
              </w:rPr>
            </w:pPr>
            <w:r>
              <w:rPr>
                <w:sz w:val="16"/>
              </w:rPr>
              <w:t>Outstanding</w:t>
            </w:r>
          </w:p>
        </w:tc>
      </w:tr>
      <w:tr w:rsidR="000D1011" w14:paraId="54E63DDF" w14:textId="77777777" w:rsidTr="006215BD">
        <w:tblPrEx>
          <w:tblCellMar>
            <w:top w:w="0" w:type="dxa"/>
            <w:bottom w:w="0" w:type="dxa"/>
          </w:tblCellMar>
        </w:tblPrEx>
        <w:trPr>
          <w:cantSplit/>
        </w:trPr>
        <w:tc>
          <w:tcPr>
            <w:tcW w:w="4219" w:type="dxa"/>
            <w:gridSpan w:val="2"/>
          </w:tcPr>
          <w:p w14:paraId="3A06F658" w14:textId="77777777" w:rsidR="000D1011" w:rsidRDefault="000D1011" w:rsidP="006215BD">
            <w:pPr>
              <w:rPr>
                <w:i/>
                <w:sz w:val="18"/>
              </w:rPr>
            </w:pPr>
          </w:p>
          <w:p w14:paraId="3825632A" w14:textId="77777777" w:rsidR="000D1011" w:rsidRDefault="000D1011" w:rsidP="006215BD">
            <w:pPr>
              <w:rPr>
                <w:i/>
                <w:sz w:val="18"/>
              </w:rPr>
            </w:pPr>
            <w:r>
              <w:rPr>
                <w:i/>
                <w:sz w:val="18"/>
              </w:rPr>
              <w:t>Comments:</w:t>
            </w:r>
          </w:p>
          <w:p w14:paraId="0D5A09E5" w14:textId="77777777" w:rsidR="000D1011" w:rsidRDefault="000D1011" w:rsidP="006215BD">
            <w:pPr>
              <w:rPr>
                <w:i/>
                <w:sz w:val="16"/>
              </w:rPr>
            </w:pPr>
          </w:p>
          <w:p w14:paraId="523A3C2E" w14:textId="77777777" w:rsidR="000D1011" w:rsidRDefault="000D1011" w:rsidP="006215BD">
            <w:pPr>
              <w:rPr>
                <w:i/>
                <w:sz w:val="16"/>
              </w:rPr>
            </w:pPr>
          </w:p>
          <w:p w14:paraId="1F238E13" w14:textId="77777777" w:rsidR="000D1011" w:rsidRDefault="000D1011" w:rsidP="006215BD">
            <w:pPr>
              <w:rPr>
                <w:i/>
                <w:sz w:val="16"/>
              </w:rPr>
            </w:pPr>
          </w:p>
          <w:p w14:paraId="320E2ED1" w14:textId="77777777" w:rsidR="000D1011" w:rsidRDefault="000D1011" w:rsidP="006215BD">
            <w:pPr>
              <w:rPr>
                <w:sz w:val="18"/>
              </w:rPr>
            </w:pPr>
          </w:p>
        </w:tc>
        <w:tc>
          <w:tcPr>
            <w:tcW w:w="709" w:type="dxa"/>
          </w:tcPr>
          <w:p w14:paraId="6526DF71" w14:textId="77777777" w:rsidR="000D1011" w:rsidRDefault="000D1011" w:rsidP="006215BD">
            <w:pPr>
              <w:rPr>
                <w:sz w:val="16"/>
              </w:rPr>
            </w:pPr>
          </w:p>
        </w:tc>
        <w:tc>
          <w:tcPr>
            <w:tcW w:w="709" w:type="dxa"/>
          </w:tcPr>
          <w:p w14:paraId="1F56D1E3" w14:textId="77777777" w:rsidR="000D1011" w:rsidRDefault="000D1011" w:rsidP="006215BD">
            <w:pPr>
              <w:rPr>
                <w:sz w:val="16"/>
              </w:rPr>
            </w:pPr>
          </w:p>
        </w:tc>
        <w:tc>
          <w:tcPr>
            <w:tcW w:w="708" w:type="dxa"/>
          </w:tcPr>
          <w:p w14:paraId="60BEB127" w14:textId="77777777" w:rsidR="000D1011" w:rsidRDefault="000D1011" w:rsidP="006215BD">
            <w:pPr>
              <w:rPr>
                <w:sz w:val="16"/>
              </w:rPr>
            </w:pPr>
          </w:p>
        </w:tc>
        <w:tc>
          <w:tcPr>
            <w:tcW w:w="851" w:type="dxa"/>
          </w:tcPr>
          <w:p w14:paraId="0E9F0E25" w14:textId="77777777" w:rsidR="000D1011" w:rsidRDefault="000D1011" w:rsidP="006215BD">
            <w:pPr>
              <w:rPr>
                <w:sz w:val="16"/>
              </w:rPr>
            </w:pPr>
          </w:p>
        </w:tc>
        <w:tc>
          <w:tcPr>
            <w:tcW w:w="709" w:type="dxa"/>
          </w:tcPr>
          <w:p w14:paraId="06EE6747" w14:textId="77777777" w:rsidR="000D1011" w:rsidRDefault="000D1011" w:rsidP="006215BD">
            <w:pPr>
              <w:rPr>
                <w:sz w:val="16"/>
              </w:rPr>
            </w:pPr>
          </w:p>
        </w:tc>
        <w:tc>
          <w:tcPr>
            <w:tcW w:w="992" w:type="dxa"/>
          </w:tcPr>
          <w:p w14:paraId="02FCCD5D" w14:textId="77777777" w:rsidR="000D1011" w:rsidRDefault="000D1011" w:rsidP="006215BD">
            <w:pPr>
              <w:rPr>
                <w:sz w:val="16"/>
              </w:rPr>
            </w:pPr>
          </w:p>
        </w:tc>
        <w:tc>
          <w:tcPr>
            <w:tcW w:w="1134" w:type="dxa"/>
          </w:tcPr>
          <w:p w14:paraId="375F0F99" w14:textId="77777777" w:rsidR="000D1011" w:rsidRDefault="000D1011" w:rsidP="006215BD">
            <w:pPr>
              <w:rPr>
                <w:sz w:val="16"/>
              </w:rPr>
            </w:pPr>
          </w:p>
        </w:tc>
      </w:tr>
    </w:tbl>
    <w:p w14:paraId="1FE063F6" w14:textId="77777777" w:rsidR="000D1011" w:rsidRDefault="000D1011" w:rsidP="000D1011">
      <w:r>
        <w:br w:type="page"/>
      </w: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0D1011" w14:paraId="7D996696" w14:textId="77777777" w:rsidTr="006215BD">
        <w:tblPrEx>
          <w:tblCellMar>
            <w:top w:w="0" w:type="dxa"/>
            <w:bottom w:w="0" w:type="dxa"/>
          </w:tblCellMar>
        </w:tblPrEx>
        <w:tc>
          <w:tcPr>
            <w:tcW w:w="392" w:type="dxa"/>
          </w:tcPr>
          <w:p w14:paraId="7E67A6EF" w14:textId="77777777" w:rsidR="000D1011" w:rsidRDefault="00000000" w:rsidP="006215BD">
            <w:pPr>
              <w:rPr>
                <w:sz w:val="16"/>
              </w:rPr>
            </w:pPr>
            <w:r>
              <w:rPr>
                <w:noProof/>
              </w:rPr>
              <w:pict w14:anchorId="294DE4C9">
                <v:rect id="_x0000_s1171" style="position:absolute;left:0;text-align:left;margin-left:460.4pt;margin-top:36.9pt;width:14.4pt;height:21.6pt;z-index:130" o:allowincell="f"/>
              </w:pict>
            </w:r>
            <w:r>
              <w:rPr>
                <w:noProof/>
              </w:rPr>
              <w:pict w14:anchorId="2C4ECE6F">
                <v:rect id="_x0000_s1172" style="position:absolute;left:0;text-align:left;margin-left:410pt;margin-top:36.9pt;width:14.4pt;height:21.6pt;z-index:129" o:allowincell="f"/>
              </w:pict>
            </w:r>
            <w:r>
              <w:rPr>
                <w:noProof/>
              </w:rPr>
              <w:pict w14:anchorId="665242E0">
                <v:rect id="_x0000_s1173" style="position:absolute;left:0;text-align:left;margin-left:366.8pt;margin-top:36.9pt;width:14.4pt;height:21.6pt;z-index:128" o:allowincell="f"/>
              </w:pict>
            </w:r>
            <w:r>
              <w:rPr>
                <w:noProof/>
              </w:rPr>
              <w:pict w14:anchorId="7CDC814F">
                <v:rect id="_x0000_s1174" style="position:absolute;left:0;text-align:left;margin-left:323.6pt;margin-top:36.9pt;width:14.4pt;height:21.6pt;z-index:127" o:allowincell="f"/>
              </w:pict>
            </w:r>
            <w:r>
              <w:rPr>
                <w:noProof/>
              </w:rPr>
              <w:pict w14:anchorId="3259B028">
                <v:rect id="_x0000_s1175" style="position:absolute;left:0;text-align:left;margin-left:215.6pt;margin-top:36.9pt;width:14.4pt;height:21.6pt;z-index:124" o:allowincell="f"/>
              </w:pict>
            </w:r>
            <w:r>
              <w:rPr>
                <w:noProof/>
              </w:rPr>
              <w:pict w14:anchorId="35C7BD22">
                <v:rect id="_x0000_s1176" style="position:absolute;left:0;text-align:left;margin-left:287.6pt;margin-top:36.9pt;width:14.4pt;height:21.6pt;z-index:126" o:allowincell="f"/>
              </w:pict>
            </w:r>
            <w:r>
              <w:rPr>
                <w:noProof/>
              </w:rPr>
              <w:pict w14:anchorId="4AAF8995">
                <v:rect id="_x0000_s1177" style="position:absolute;left:0;text-align:left;margin-left:251.6pt;margin-top:36.9pt;width:14.4pt;height:21.6pt;z-index:125" o:allowincell="f"/>
              </w:pict>
            </w:r>
          </w:p>
          <w:p w14:paraId="697C2578" w14:textId="77777777" w:rsidR="000D1011" w:rsidRDefault="000D1011" w:rsidP="006215BD">
            <w:pPr>
              <w:rPr>
                <w:sz w:val="16"/>
              </w:rPr>
            </w:pPr>
          </w:p>
          <w:p w14:paraId="5AB6562B" w14:textId="77777777" w:rsidR="000D1011" w:rsidRDefault="000D1011" w:rsidP="006215BD">
            <w:pPr>
              <w:rPr>
                <w:b/>
              </w:rPr>
            </w:pPr>
            <w:r>
              <w:rPr>
                <w:b/>
              </w:rPr>
              <w:t>7.</w:t>
            </w:r>
          </w:p>
        </w:tc>
        <w:tc>
          <w:tcPr>
            <w:tcW w:w="3827" w:type="dxa"/>
          </w:tcPr>
          <w:p w14:paraId="201486D7" w14:textId="77777777" w:rsidR="000D1011" w:rsidRDefault="000D1011" w:rsidP="006215BD">
            <w:pPr>
              <w:rPr>
                <w:sz w:val="16"/>
              </w:rPr>
            </w:pPr>
          </w:p>
          <w:p w14:paraId="4E85AA11" w14:textId="77777777" w:rsidR="000D1011" w:rsidRDefault="000D1011" w:rsidP="006215BD">
            <w:pPr>
              <w:rPr>
                <w:sz w:val="16"/>
              </w:rPr>
            </w:pPr>
          </w:p>
          <w:p w14:paraId="78DA1E59" w14:textId="77777777" w:rsidR="000D1011" w:rsidRDefault="000D1011" w:rsidP="006215BD">
            <w:r>
              <w:t>Where possible, appropriate individual(s) have been involved in the analysis of the significant event:</w:t>
            </w:r>
          </w:p>
        </w:tc>
        <w:tc>
          <w:tcPr>
            <w:tcW w:w="709" w:type="dxa"/>
          </w:tcPr>
          <w:p w14:paraId="62CB23CE" w14:textId="77777777" w:rsidR="000D1011" w:rsidRDefault="000D1011" w:rsidP="006215BD">
            <w:pPr>
              <w:jc w:val="center"/>
              <w:rPr>
                <w:b/>
                <w:sz w:val="16"/>
              </w:rPr>
            </w:pPr>
            <w:r>
              <w:rPr>
                <w:b/>
                <w:sz w:val="16"/>
              </w:rPr>
              <w:t>1.</w:t>
            </w:r>
          </w:p>
          <w:p w14:paraId="26299032" w14:textId="77777777" w:rsidR="000D1011" w:rsidRDefault="000D1011" w:rsidP="006215BD">
            <w:pPr>
              <w:jc w:val="center"/>
              <w:rPr>
                <w:sz w:val="16"/>
              </w:rPr>
            </w:pPr>
            <w:r>
              <w:rPr>
                <w:sz w:val="16"/>
              </w:rPr>
              <w:t>Very Poor</w:t>
            </w:r>
          </w:p>
        </w:tc>
        <w:tc>
          <w:tcPr>
            <w:tcW w:w="709" w:type="dxa"/>
          </w:tcPr>
          <w:p w14:paraId="238D9965" w14:textId="77777777" w:rsidR="000D1011" w:rsidRDefault="000D1011" w:rsidP="006215BD">
            <w:pPr>
              <w:jc w:val="center"/>
              <w:rPr>
                <w:b/>
                <w:sz w:val="16"/>
              </w:rPr>
            </w:pPr>
            <w:r>
              <w:rPr>
                <w:b/>
                <w:sz w:val="16"/>
              </w:rPr>
              <w:t>2.</w:t>
            </w:r>
          </w:p>
          <w:p w14:paraId="0A427942" w14:textId="77777777" w:rsidR="000D1011" w:rsidRDefault="000D1011" w:rsidP="006215BD">
            <w:pPr>
              <w:jc w:val="center"/>
              <w:rPr>
                <w:sz w:val="16"/>
              </w:rPr>
            </w:pPr>
            <w:r>
              <w:rPr>
                <w:sz w:val="16"/>
              </w:rPr>
              <w:t>Poor</w:t>
            </w:r>
          </w:p>
        </w:tc>
        <w:tc>
          <w:tcPr>
            <w:tcW w:w="708" w:type="dxa"/>
          </w:tcPr>
          <w:p w14:paraId="333289FB" w14:textId="77777777" w:rsidR="000D1011" w:rsidRDefault="000D1011" w:rsidP="006215BD">
            <w:pPr>
              <w:jc w:val="center"/>
              <w:rPr>
                <w:b/>
                <w:sz w:val="16"/>
              </w:rPr>
            </w:pPr>
            <w:r>
              <w:rPr>
                <w:b/>
                <w:sz w:val="16"/>
              </w:rPr>
              <w:t>3.</w:t>
            </w:r>
          </w:p>
          <w:p w14:paraId="34E43415" w14:textId="77777777" w:rsidR="000D1011" w:rsidRDefault="000D1011" w:rsidP="006215BD">
            <w:pPr>
              <w:jc w:val="center"/>
              <w:rPr>
                <w:sz w:val="16"/>
              </w:rPr>
            </w:pPr>
            <w:r>
              <w:rPr>
                <w:sz w:val="16"/>
              </w:rPr>
              <w:t>Fair</w:t>
            </w:r>
          </w:p>
        </w:tc>
        <w:tc>
          <w:tcPr>
            <w:tcW w:w="851" w:type="dxa"/>
          </w:tcPr>
          <w:p w14:paraId="31AED190" w14:textId="77777777" w:rsidR="000D1011" w:rsidRDefault="000D1011" w:rsidP="006215BD">
            <w:pPr>
              <w:jc w:val="center"/>
              <w:rPr>
                <w:b/>
                <w:sz w:val="16"/>
              </w:rPr>
            </w:pPr>
            <w:r>
              <w:rPr>
                <w:b/>
                <w:sz w:val="16"/>
              </w:rPr>
              <w:t>4.</w:t>
            </w:r>
          </w:p>
          <w:p w14:paraId="1AAA432D" w14:textId="77777777" w:rsidR="000D1011" w:rsidRDefault="000D1011" w:rsidP="006215BD">
            <w:pPr>
              <w:jc w:val="center"/>
              <w:rPr>
                <w:sz w:val="16"/>
              </w:rPr>
            </w:pPr>
            <w:r>
              <w:rPr>
                <w:sz w:val="16"/>
              </w:rPr>
              <w:t>Good</w:t>
            </w:r>
          </w:p>
        </w:tc>
        <w:tc>
          <w:tcPr>
            <w:tcW w:w="709" w:type="dxa"/>
          </w:tcPr>
          <w:p w14:paraId="10DFE23A" w14:textId="77777777" w:rsidR="000D1011" w:rsidRDefault="000D1011" w:rsidP="006215BD">
            <w:pPr>
              <w:jc w:val="center"/>
              <w:rPr>
                <w:b/>
                <w:sz w:val="16"/>
              </w:rPr>
            </w:pPr>
            <w:r>
              <w:rPr>
                <w:b/>
                <w:sz w:val="16"/>
              </w:rPr>
              <w:t>5.</w:t>
            </w:r>
          </w:p>
          <w:p w14:paraId="77F68C7B" w14:textId="77777777" w:rsidR="000D1011" w:rsidRDefault="000D1011" w:rsidP="006215BD">
            <w:pPr>
              <w:jc w:val="center"/>
              <w:rPr>
                <w:sz w:val="16"/>
              </w:rPr>
            </w:pPr>
            <w:r>
              <w:rPr>
                <w:sz w:val="16"/>
              </w:rPr>
              <w:t xml:space="preserve">Very </w:t>
            </w:r>
          </w:p>
          <w:p w14:paraId="48783A7A" w14:textId="77777777" w:rsidR="000D1011" w:rsidRDefault="000D1011" w:rsidP="006215BD">
            <w:pPr>
              <w:jc w:val="center"/>
              <w:rPr>
                <w:sz w:val="16"/>
              </w:rPr>
            </w:pPr>
            <w:r>
              <w:rPr>
                <w:sz w:val="16"/>
              </w:rPr>
              <w:t>Good</w:t>
            </w:r>
          </w:p>
          <w:p w14:paraId="47683475" w14:textId="77777777" w:rsidR="000D1011" w:rsidRDefault="000D1011" w:rsidP="006215BD">
            <w:pPr>
              <w:jc w:val="center"/>
              <w:rPr>
                <w:sz w:val="16"/>
              </w:rPr>
            </w:pPr>
          </w:p>
        </w:tc>
        <w:tc>
          <w:tcPr>
            <w:tcW w:w="992" w:type="dxa"/>
          </w:tcPr>
          <w:p w14:paraId="03B15A0E" w14:textId="77777777" w:rsidR="000D1011" w:rsidRDefault="000D1011" w:rsidP="006215BD">
            <w:pPr>
              <w:jc w:val="center"/>
              <w:rPr>
                <w:b/>
                <w:sz w:val="16"/>
              </w:rPr>
            </w:pPr>
            <w:r>
              <w:rPr>
                <w:b/>
                <w:sz w:val="16"/>
              </w:rPr>
              <w:t>6.</w:t>
            </w:r>
          </w:p>
          <w:p w14:paraId="45D86DA1" w14:textId="77777777" w:rsidR="000D1011" w:rsidRDefault="000D1011" w:rsidP="006215BD">
            <w:pPr>
              <w:jc w:val="center"/>
              <w:rPr>
                <w:sz w:val="16"/>
              </w:rPr>
            </w:pPr>
            <w:r>
              <w:rPr>
                <w:sz w:val="16"/>
              </w:rPr>
              <w:t>Excellent</w:t>
            </w:r>
          </w:p>
        </w:tc>
        <w:tc>
          <w:tcPr>
            <w:tcW w:w="1134" w:type="dxa"/>
          </w:tcPr>
          <w:p w14:paraId="1AF28937" w14:textId="77777777" w:rsidR="000D1011" w:rsidRDefault="000D1011" w:rsidP="006215BD">
            <w:pPr>
              <w:jc w:val="center"/>
              <w:rPr>
                <w:b/>
                <w:sz w:val="16"/>
              </w:rPr>
            </w:pPr>
            <w:r>
              <w:rPr>
                <w:b/>
                <w:sz w:val="16"/>
              </w:rPr>
              <w:t>7.</w:t>
            </w:r>
          </w:p>
          <w:p w14:paraId="6586C0A5" w14:textId="77777777" w:rsidR="000D1011" w:rsidRDefault="000D1011" w:rsidP="006215BD">
            <w:pPr>
              <w:jc w:val="center"/>
              <w:rPr>
                <w:sz w:val="16"/>
              </w:rPr>
            </w:pPr>
            <w:r>
              <w:rPr>
                <w:sz w:val="16"/>
              </w:rPr>
              <w:t>Outstanding</w:t>
            </w:r>
          </w:p>
        </w:tc>
      </w:tr>
      <w:tr w:rsidR="000D1011" w14:paraId="2D73821F" w14:textId="77777777" w:rsidTr="006215BD">
        <w:tblPrEx>
          <w:tblCellMar>
            <w:top w:w="0" w:type="dxa"/>
            <w:bottom w:w="0" w:type="dxa"/>
          </w:tblCellMar>
        </w:tblPrEx>
        <w:trPr>
          <w:cantSplit/>
        </w:trPr>
        <w:tc>
          <w:tcPr>
            <w:tcW w:w="4219" w:type="dxa"/>
            <w:gridSpan w:val="2"/>
          </w:tcPr>
          <w:p w14:paraId="010170DF" w14:textId="77777777" w:rsidR="000D1011" w:rsidRDefault="000D1011" w:rsidP="006215BD">
            <w:pPr>
              <w:rPr>
                <w:i/>
                <w:sz w:val="16"/>
              </w:rPr>
            </w:pPr>
          </w:p>
          <w:p w14:paraId="2F53CF8A" w14:textId="77777777" w:rsidR="000D1011" w:rsidRDefault="000D1011" w:rsidP="006215BD">
            <w:pPr>
              <w:rPr>
                <w:i/>
                <w:sz w:val="18"/>
              </w:rPr>
            </w:pPr>
            <w:r>
              <w:rPr>
                <w:i/>
                <w:sz w:val="18"/>
              </w:rPr>
              <w:t>Comments:</w:t>
            </w:r>
          </w:p>
          <w:p w14:paraId="3D4DA146" w14:textId="77777777" w:rsidR="000D1011" w:rsidRDefault="000D1011" w:rsidP="006215BD">
            <w:pPr>
              <w:rPr>
                <w:i/>
                <w:sz w:val="18"/>
              </w:rPr>
            </w:pPr>
          </w:p>
          <w:p w14:paraId="6630CBFD" w14:textId="77777777" w:rsidR="000D1011" w:rsidRDefault="000D1011" w:rsidP="006215BD">
            <w:pPr>
              <w:rPr>
                <w:i/>
                <w:sz w:val="18"/>
              </w:rPr>
            </w:pPr>
          </w:p>
          <w:p w14:paraId="790E8B10" w14:textId="77777777" w:rsidR="000D1011" w:rsidRDefault="000D1011" w:rsidP="006215BD">
            <w:pPr>
              <w:rPr>
                <w:i/>
                <w:sz w:val="18"/>
              </w:rPr>
            </w:pPr>
          </w:p>
          <w:p w14:paraId="3DF9E311" w14:textId="77777777" w:rsidR="000D1011" w:rsidRDefault="000D1011" w:rsidP="006215BD">
            <w:pPr>
              <w:rPr>
                <w:sz w:val="18"/>
              </w:rPr>
            </w:pPr>
          </w:p>
        </w:tc>
        <w:tc>
          <w:tcPr>
            <w:tcW w:w="709" w:type="dxa"/>
          </w:tcPr>
          <w:p w14:paraId="3688DF90" w14:textId="77777777" w:rsidR="000D1011" w:rsidRDefault="000D1011" w:rsidP="006215BD">
            <w:pPr>
              <w:rPr>
                <w:sz w:val="16"/>
              </w:rPr>
            </w:pPr>
          </w:p>
        </w:tc>
        <w:tc>
          <w:tcPr>
            <w:tcW w:w="709" w:type="dxa"/>
          </w:tcPr>
          <w:p w14:paraId="3BF56FBA" w14:textId="77777777" w:rsidR="000D1011" w:rsidRDefault="000D1011" w:rsidP="006215BD">
            <w:pPr>
              <w:rPr>
                <w:sz w:val="16"/>
              </w:rPr>
            </w:pPr>
          </w:p>
        </w:tc>
        <w:tc>
          <w:tcPr>
            <w:tcW w:w="708" w:type="dxa"/>
          </w:tcPr>
          <w:p w14:paraId="51CC194C" w14:textId="77777777" w:rsidR="000D1011" w:rsidRDefault="000D1011" w:rsidP="006215BD">
            <w:pPr>
              <w:rPr>
                <w:sz w:val="16"/>
              </w:rPr>
            </w:pPr>
          </w:p>
        </w:tc>
        <w:tc>
          <w:tcPr>
            <w:tcW w:w="851" w:type="dxa"/>
          </w:tcPr>
          <w:p w14:paraId="1DF35393" w14:textId="77777777" w:rsidR="000D1011" w:rsidRDefault="000D1011" w:rsidP="006215BD">
            <w:pPr>
              <w:rPr>
                <w:sz w:val="16"/>
              </w:rPr>
            </w:pPr>
          </w:p>
        </w:tc>
        <w:tc>
          <w:tcPr>
            <w:tcW w:w="709" w:type="dxa"/>
          </w:tcPr>
          <w:p w14:paraId="1AD9F583" w14:textId="77777777" w:rsidR="000D1011" w:rsidRDefault="000D1011" w:rsidP="006215BD">
            <w:pPr>
              <w:rPr>
                <w:sz w:val="16"/>
              </w:rPr>
            </w:pPr>
          </w:p>
        </w:tc>
        <w:tc>
          <w:tcPr>
            <w:tcW w:w="992" w:type="dxa"/>
          </w:tcPr>
          <w:p w14:paraId="36AC6487" w14:textId="77777777" w:rsidR="000D1011" w:rsidRDefault="000D1011" w:rsidP="006215BD">
            <w:pPr>
              <w:rPr>
                <w:sz w:val="16"/>
              </w:rPr>
            </w:pPr>
          </w:p>
        </w:tc>
        <w:tc>
          <w:tcPr>
            <w:tcW w:w="1134" w:type="dxa"/>
          </w:tcPr>
          <w:p w14:paraId="0E9962E4" w14:textId="77777777" w:rsidR="000D1011" w:rsidRDefault="000D1011" w:rsidP="006215BD">
            <w:pPr>
              <w:rPr>
                <w:sz w:val="16"/>
              </w:rPr>
            </w:pPr>
          </w:p>
        </w:tc>
      </w:tr>
      <w:tr w:rsidR="000D1011" w14:paraId="6A774310" w14:textId="77777777" w:rsidTr="006215BD">
        <w:tblPrEx>
          <w:tblCellMar>
            <w:top w:w="0" w:type="dxa"/>
            <w:bottom w:w="0" w:type="dxa"/>
          </w:tblCellMar>
        </w:tblPrEx>
        <w:tc>
          <w:tcPr>
            <w:tcW w:w="392" w:type="dxa"/>
          </w:tcPr>
          <w:p w14:paraId="4353A911" w14:textId="77777777" w:rsidR="000D1011" w:rsidRDefault="00000000" w:rsidP="006215BD">
            <w:pPr>
              <w:rPr>
                <w:sz w:val="16"/>
              </w:rPr>
            </w:pPr>
            <w:r>
              <w:rPr>
                <w:noProof/>
              </w:rPr>
              <w:pict w14:anchorId="4B3DF6DD">
                <v:rect id="_x0000_s1178" style="position:absolute;left:0;text-align:left;margin-left:462.8pt;margin-top:25pt;width:14.4pt;height:21.6pt;z-index:131;mso-position-horizontal-relative:text;mso-position-vertical-relative:text" o:allowincell="f"/>
              </w:pict>
            </w:r>
            <w:r>
              <w:rPr>
                <w:noProof/>
              </w:rPr>
              <w:pict w14:anchorId="23345F0B">
                <v:rect id="_x0000_s1179" style="position:absolute;left:0;text-align:left;margin-left:412.4pt;margin-top:25pt;width:14.4pt;height:21.6pt;z-index:132;mso-position-horizontal-relative:text;mso-position-vertical-relative:text" o:allowincell="f"/>
              </w:pict>
            </w:r>
            <w:r>
              <w:rPr>
                <w:noProof/>
              </w:rPr>
              <w:pict w14:anchorId="2B2EEBE9">
                <v:rect id="_x0000_s1180" style="position:absolute;left:0;text-align:left;margin-left:369.2pt;margin-top:25pt;width:14.4pt;height:21.6pt;z-index:133;mso-position-horizontal-relative:text;mso-position-vertical-relative:text" o:allowincell="f"/>
              </w:pict>
            </w:r>
            <w:r>
              <w:rPr>
                <w:noProof/>
              </w:rPr>
              <w:pict w14:anchorId="421D04FD">
                <v:rect id="_x0000_s1181" style="position:absolute;left:0;text-align:left;margin-left:326pt;margin-top:25pt;width:14.4pt;height:21.6pt;z-index:134;mso-position-horizontal-relative:text;mso-position-vertical-relative:text" o:allowincell="f"/>
              </w:pict>
            </w:r>
            <w:r>
              <w:rPr>
                <w:noProof/>
              </w:rPr>
              <w:pict w14:anchorId="6E55325A">
                <v:rect id="_x0000_s1182" style="position:absolute;left:0;text-align:left;margin-left:290pt;margin-top:25pt;width:14.4pt;height:21.6pt;z-index:135;mso-position-horizontal-relative:text;mso-position-vertical-relative:text" o:allowincell="f"/>
              </w:pict>
            </w:r>
            <w:r>
              <w:rPr>
                <w:noProof/>
              </w:rPr>
              <w:pict w14:anchorId="55799BBB">
                <v:rect id="_x0000_s1183" style="position:absolute;left:0;text-align:left;margin-left:254pt;margin-top:25pt;width:14.4pt;height:21.6pt;z-index:136;mso-position-horizontal-relative:text;mso-position-vertical-relative:text" o:allowincell="f"/>
              </w:pict>
            </w:r>
            <w:r>
              <w:rPr>
                <w:noProof/>
              </w:rPr>
              <w:pict w14:anchorId="35584AA6">
                <v:rect id="_x0000_s1184" style="position:absolute;left:0;text-align:left;margin-left:218pt;margin-top:25pt;width:14.4pt;height:21.6pt;z-index:137;mso-position-horizontal-relative:text;mso-position-vertical-relative:text" o:allowincell="f"/>
              </w:pict>
            </w:r>
          </w:p>
          <w:p w14:paraId="7B89C7CA" w14:textId="77777777" w:rsidR="000D1011" w:rsidRDefault="000D1011" w:rsidP="006215BD">
            <w:pPr>
              <w:rPr>
                <w:sz w:val="16"/>
              </w:rPr>
            </w:pPr>
          </w:p>
          <w:p w14:paraId="6FC28FAF" w14:textId="77777777" w:rsidR="000D1011" w:rsidRDefault="000D1011" w:rsidP="006215BD">
            <w:pPr>
              <w:rPr>
                <w:b/>
                <w:sz w:val="16"/>
              </w:rPr>
            </w:pPr>
          </w:p>
          <w:p w14:paraId="160F1DCB" w14:textId="77777777" w:rsidR="000D1011" w:rsidRDefault="000D1011" w:rsidP="006215BD">
            <w:pPr>
              <w:rPr>
                <w:b/>
              </w:rPr>
            </w:pPr>
            <w:r>
              <w:rPr>
                <w:b/>
              </w:rPr>
              <w:t>8.</w:t>
            </w:r>
          </w:p>
        </w:tc>
        <w:tc>
          <w:tcPr>
            <w:tcW w:w="3827" w:type="dxa"/>
          </w:tcPr>
          <w:p w14:paraId="5CF6B9E7" w14:textId="77777777" w:rsidR="000D1011" w:rsidRDefault="000D1011" w:rsidP="006215BD">
            <w:pPr>
              <w:rPr>
                <w:sz w:val="16"/>
              </w:rPr>
            </w:pPr>
          </w:p>
          <w:p w14:paraId="0046C5DD" w14:textId="77777777" w:rsidR="000D1011" w:rsidRDefault="000D1011" w:rsidP="006215BD">
            <w:pPr>
              <w:rPr>
                <w:sz w:val="16"/>
              </w:rPr>
            </w:pPr>
          </w:p>
          <w:p w14:paraId="362154D3" w14:textId="77777777" w:rsidR="000D1011" w:rsidRDefault="000D1011" w:rsidP="006215BD">
            <w:pPr>
              <w:rPr>
                <w:sz w:val="16"/>
              </w:rPr>
            </w:pPr>
          </w:p>
          <w:p w14:paraId="37BFFC92" w14:textId="77777777" w:rsidR="000D1011" w:rsidRDefault="000D1011" w:rsidP="006215BD">
            <w:r>
              <w:t>Learning from the event has been demonstrated:</w:t>
            </w:r>
          </w:p>
        </w:tc>
        <w:tc>
          <w:tcPr>
            <w:tcW w:w="709" w:type="dxa"/>
          </w:tcPr>
          <w:p w14:paraId="5B492DB3" w14:textId="77777777" w:rsidR="000D1011" w:rsidRDefault="000D1011" w:rsidP="006215BD">
            <w:pPr>
              <w:rPr>
                <w:sz w:val="16"/>
              </w:rPr>
            </w:pPr>
          </w:p>
        </w:tc>
        <w:tc>
          <w:tcPr>
            <w:tcW w:w="709" w:type="dxa"/>
          </w:tcPr>
          <w:p w14:paraId="216B22DE" w14:textId="77777777" w:rsidR="000D1011" w:rsidRDefault="000D1011" w:rsidP="006215BD">
            <w:pPr>
              <w:jc w:val="center"/>
              <w:rPr>
                <w:sz w:val="16"/>
              </w:rPr>
            </w:pPr>
          </w:p>
        </w:tc>
        <w:tc>
          <w:tcPr>
            <w:tcW w:w="708" w:type="dxa"/>
          </w:tcPr>
          <w:p w14:paraId="26255546" w14:textId="77777777" w:rsidR="000D1011" w:rsidRDefault="000D1011" w:rsidP="006215BD">
            <w:pPr>
              <w:jc w:val="center"/>
              <w:rPr>
                <w:sz w:val="16"/>
              </w:rPr>
            </w:pPr>
          </w:p>
        </w:tc>
        <w:tc>
          <w:tcPr>
            <w:tcW w:w="851" w:type="dxa"/>
          </w:tcPr>
          <w:p w14:paraId="014521DF" w14:textId="77777777" w:rsidR="000D1011" w:rsidRDefault="000D1011" w:rsidP="006215BD">
            <w:pPr>
              <w:jc w:val="center"/>
              <w:rPr>
                <w:sz w:val="16"/>
              </w:rPr>
            </w:pPr>
          </w:p>
        </w:tc>
        <w:tc>
          <w:tcPr>
            <w:tcW w:w="709" w:type="dxa"/>
          </w:tcPr>
          <w:p w14:paraId="54310768" w14:textId="77777777" w:rsidR="000D1011" w:rsidRDefault="000D1011" w:rsidP="006215BD">
            <w:pPr>
              <w:jc w:val="center"/>
              <w:rPr>
                <w:sz w:val="16"/>
              </w:rPr>
            </w:pPr>
          </w:p>
        </w:tc>
        <w:tc>
          <w:tcPr>
            <w:tcW w:w="992" w:type="dxa"/>
          </w:tcPr>
          <w:p w14:paraId="77F5FEBD" w14:textId="77777777" w:rsidR="000D1011" w:rsidRDefault="000D1011" w:rsidP="006215BD">
            <w:pPr>
              <w:jc w:val="center"/>
              <w:rPr>
                <w:sz w:val="16"/>
              </w:rPr>
            </w:pPr>
          </w:p>
        </w:tc>
        <w:tc>
          <w:tcPr>
            <w:tcW w:w="1134" w:type="dxa"/>
          </w:tcPr>
          <w:p w14:paraId="333A9BC9" w14:textId="77777777" w:rsidR="000D1011" w:rsidRDefault="000D1011" w:rsidP="006215BD">
            <w:pPr>
              <w:jc w:val="center"/>
              <w:rPr>
                <w:sz w:val="16"/>
              </w:rPr>
            </w:pPr>
          </w:p>
        </w:tc>
      </w:tr>
      <w:tr w:rsidR="000D1011" w14:paraId="1EF6B1FA" w14:textId="77777777" w:rsidTr="006215BD">
        <w:tblPrEx>
          <w:tblCellMar>
            <w:top w:w="0" w:type="dxa"/>
            <w:bottom w:w="0" w:type="dxa"/>
          </w:tblCellMar>
        </w:tblPrEx>
        <w:trPr>
          <w:cantSplit/>
        </w:trPr>
        <w:tc>
          <w:tcPr>
            <w:tcW w:w="4219" w:type="dxa"/>
            <w:gridSpan w:val="2"/>
          </w:tcPr>
          <w:p w14:paraId="7C549CDE" w14:textId="77777777" w:rsidR="000D1011" w:rsidRDefault="000D1011" w:rsidP="006215BD">
            <w:pPr>
              <w:rPr>
                <w:i/>
                <w:sz w:val="16"/>
              </w:rPr>
            </w:pPr>
          </w:p>
          <w:p w14:paraId="5512EB9B" w14:textId="77777777" w:rsidR="000D1011" w:rsidRDefault="000D1011" w:rsidP="006215BD">
            <w:pPr>
              <w:rPr>
                <w:i/>
                <w:sz w:val="18"/>
              </w:rPr>
            </w:pPr>
            <w:r>
              <w:rPr>
                <w:i/>
                <w:sz w:val="18"/>
              </w:rPr>
              <w:t>Comments:</w:t>
            </w:r>
          </w:p>
          <w:p w14:paraId="51E575FE" w14:textId="77777777" w:rsidR="000D1011" w:rsidRDefault="000D1011" w:rsidP="006215BD">
            <w:pPr>
              <w:rPr>
                <w:i/>
                <w:sz w:val="18"/>
              </w:rPr>
            </w:pPr>
          </w:p>
          <w:p w14:paraId="6AEC858F" w14:textId="77777777" w:rsidR="000D1011" w:rsidRDefault="000D1011" w:rsidP="006215BD">
            <w:pPr>
              <w:rPr>
                <w:i/>
                <w:sz w:val="18"/>
              </w:rPr>
            </w:pPr>
          </w:p>
          <w:p w14:paraId="0ECCBB8F" w14:textId="77777777" w:rsidR="000D1011" w:rsidRDefault="000D1011" w:rsidP="006215BD">
            <w:pPr>
              <w:rPr>
                <w:i/>
                <w:sz w:val="18"/>
              </w:rPr>
            </w:pPr>
          </w:p>
          <w:p w14:paraId="5F44131F" w14:textId="77777777" w:rsidR="000D1011" w:rsidRDefault="000D1011" w:rsidP="006215BD">
            <w:pPr>
              <w:rPr>
                <w:sz w:val="18"/>
              </w:rPr>
            </w:pPr>
          </w:p>
        </w:tc>
        <w:tc>
          <w:tcPr>
            <w:tcW w:w="709" w:type="dxa"/>
          </w:tcPr>
          <w:p w14:paraId="519E729D" w14:textId="77777777" w:rsidR="000D1011" w:rsidRDefault="000D1011" w:rsidP="006215BD">
            <w:pPr>
              <w:rPr>
                <w:sz w:val="16"/>
              </w:rPr>
            </w:pPr>
          </w:p>
        </w:tc>
        <w:tc>
          <w:tcPr>
            <w:tcW w:w="709" w:type="dxa"/>
          </w:tcPr>
          <w:p w14:paraId="469FCF85" w14:textId="77777777" w:rsidR="000D1011" w:rsidRDefault="000D1011" w:rsidP="006215BD">
            <w:pPr>
              <w:rPr>
                <w:sz w:val="16"/>
              </w:rPr>
            </w:pPr>
          </w:p>
        </w:tc>
        <w:tc>
          <w:tcPr>
            <w:tcW w:w="708" w:type="dxa"/>
          </w:tcPr>
          <w:p w14:paraId="7BE8FD06" w14:textId="77777777" w:rsidR="000D1011" w:rsidRDefault="000D1011" w:rsidP="006215BD">
            <w:pPr>
              <w:rPr>
                <w:sz w:val="16"/>
              </w:rPr>
            </w:pPr>
          </w:p>
        </w:tc>
        <w:tc>
          <w:tcPr>
            <w:tcW w:w="851" w:type="dxa"/>
          </w:tcPr>
          <w:p w14:paraId="343FDBF9" w14:textId="77777777" w:rsidR="000D1011" w:rsidRDefault="000D1011" w:rsidP="006215BD">
            <w:pPr>
              <w:rPr>
                <w:sz w:val="16"/>
              </w:rPr>
            </w:pPr>
          </w:p>
        </w:tc>
        <w:tc>
          <w:tcPr>
            <w:tcW w:w="709" w:type="dxa"/>
          </w:tcPr>
          <w:p w14:paraId="10E69EA0" w14:textId="77777777" w:rsidR="000D1011" w:rsidRDefault="000D1011" w:rsidP="006215BD">
            <w:pPr>
              <w:rPr>
                <w:sz w:val="16"/>
              </w:rPr>
            </w:pPr>
          </w:p>
        </w:tc>
        <w:tc>
          <w:tcPr>
            <w:tcW w:w="992" w:type="dxa"/>
          </w:tcPr>
          <w:p w14:paraId="7A601851" w14:textId="77777777" w:rsidR="000D1011" w:rsidRDefault="000D1011" w:rsidP="006215BD">
            <w:pPr>
              <w:rPr>
                <w:sz w:val="16"/>
              </w:rPr>
            </w:pPr>
          </w:p>
        </w:tc>
        <w:tc>
          <w:tcPr>
            <w:tcW w:w="1134" w:type="dxa"/>
          </w:tcPr>
          <w:p w14:paraId="5391E478" w14:textId="77777777" w:rsidR="000D1011" w:rsidRDefault="000D1011" w:rsidP="006215BD">
            <w:pPr>
              <w:rPr>
                <w:sz w:val="16"/>
              </w:rPr>
            </w:pPr>
          </w:p>
        </w:tc>
      </w:tr>
    </w:tbl>
    <w:p w14:paraId="79168A40" w14:textId="77777777" w:rsidR="000D1011" w:rsidRDefault="000D1011" w:rsidP="000D1011">
      <w:pPr>
        <w:rPr>
          <w:sz w:val="16"/>
        </w:rPr>
      </w:pPr>
    </w:p>
    <w:p w14:paraId="70C2AF8F" w14:textId="77777777" w:rsidR="000D1011" w:rsidRPr="000D1011" w:rsidRDefault="000D1011" w:rsidP="000D1011">
      <w:pPr>
        <w:pStyle w:val="Heading1"/>
        <w:shd w:val="pct25" w:color="auto" w:fill="FFFFFF"/>
        <w:rPr>
          <w:sz w:val="22"/>
          <w:szCs w:val="22"/>
        </w:rPr>
      </w:pPr>
      <w:r w:rsidRPr="000D1011">
        <w:rPr>
          <w:sz w:val="22"/>
          <w:szCs w:val="22"/>
        </w:rPr>
        <w:t>Appropriate Action Taken</w:t>
      </w:r>
    </w:p>
    <w:p w14:paraId="77D5F9F5" w14:textId="77777777" w:rsidR="000D1011" w:rsidRDefault="000D1011" w:rsidP="000D1011">
      <w:pPr>
        <w:rPr>
          <w:sz w:val="16"/>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gridCol w:w="1134"/>
        <w:gridCol w:w="1134"/>
      </w:tblGrid>
      <w:tr w:rsidR="000D1011" w14:paraId="7C32D826" w14:textId="77777777" w:rsidTr="006215BD">
        <w:tblPrEx>
          <w:tblCellMar>
            <w:top w:w="0" w:type="dxa"/>
            <w:bottom w:w="0" w:type="dxa"/>
          </w:tblCellMar>
        </w:tblPrEx>
        <w:trPr>
          <w:gridAfter w:val="1"/>
          <w:wAfter w:w="1134" w:type="dxa"/>
        </w:trPr>
        <w:tc>
          <w:tcPr>
            <w:tcW w:w="392" w:type="dxa"/>
          </w:tcPr>
          <w:p w14:paraId="66E31354" w14:textId="77777777" w:rsidR="000D1011" w:rsidRDefault="00000000" w:rsidP="006215BD">
            <w:pPr>
              <w:rPr>
                <w:sz w:val="16"/>
              </w:rPr>
            </w:pPr>
            <w:r>
              <w:rPr>
                <w:noProof/>
              </w:rPr>
              <w:pict w14:anchorId="1734837F">
                <v:rect id="_x0000_s1185" style="position:absolute;left:0;text-align:left;margin-left:516.95pt;margin-top:36.6pt;width:14.4pt;height:21.6pt;z-index:147" o:allowincell="f"/>
              </w:pict>
            </w:r>
            <w:r>
              <w:rPr>
                <w:noProof/>
              </w:rPr>
              <w:pict w14:anchorId="54A553A9">
                <v:rect id="_x0000_s1186" style="position:absolute;left:0;text-align:left;margin-left:460.4pt;margin-top:36.9pt;width:14.4pt;height:21.6pt;z-index:146" o:allowincell="f"/>
              </w:pict>
            </w:r>
            <w:r>
              <w:rPr>
                <w:noProof/>
              </w:rPr>
              <w:pict w14:anchorId="658760E5">
                <v:rect id="_x0000_s1187" style="position:absolute;left:0;text-align:left;margin-left:410pt;margin-top:36.9pt;width:14.4pt;height:21.6pt;z-index:145" o:allowincell="f"/>
              </w:pict>
            </w:r>
            <w:r>
              <w:rPr>
                <w:noProof/>
              </w:rPr>
              <w:pict w14:anchorId="159D1D9E">
                <v:rect id="_x0000_s1188" style="position:absolute;left:0;text-align:left;margin-left:366.8pt;margin-top:36.9pt;width:14.4pt;height:21.6pt;z-index:144" o:allowincell="f"/>
              </w:pict>
            </w:r>
            <w:r>
              <w:rPr>
                <w:noProof/>
              </w:rPr>
              <w:pict w14:anchorId="4785E381">
                <v:rect id="_x0000_s1189" style="position:absolute;left:0;text-align:left;margin-left:323.6pt;margin-top:36.9pt;width:14.4pt;height:21.6pt;z-index:143" o:allowincell="f"/>
              </w:pict>
            </w:r>
            <w:r>
              <w:rPr>
                <w:noProof/>
              </w:rPr>
              <w:pict w14:anchorId="7675B309">
                <v:rect id="_x0000_s1190" style="position:absolute;left:0;text-align:left;margin-left:215.6pt;margin-top:36.9pt;width:14.4pt;height:21.6pt;z-index:140" o:allowincell="f"/>
              </w:pict>
            </w:r>
            <w:r>
              <w:rPr>
                <w:noProof/>
              </w:rPr>
              <w:pict w14:anchorId="1C62650C">
                <v:rect id="_x0000_s1191" style="position:absolute;left:0;text-align:left;margin-left:287.6pt;margin-top:36.9pt;width:14.4pt;height:21.6pt;z-index:142" o:allowincell="f"/>
              </w:pict>
            </w:r>
            <w:r>
              <w:rPr>
                <w:noProof/>
              </w:rPr>
              <w:pict w14:anchorId="05CB2BBE">
                <v:rect id="_x0000_s1192" style="position:absolute;left:0;text-align:left;margin-left:251.6pt;margin-top:36.9pt;width:14.4pt;height:21.6pt;z-index:141" o:allowincell="f"/>
              </w:pict>
            </w:r>
          </w:p>
          <w:p w14:paraId="306969F0" w14:textId="77777777" w:rsidR="000D1011" w:rsidRDefault="000D1011" w:rsidP="006215BD">
            <w:pPr>
              <w:rPr>
                <w:sz w:val="16"/>
              </w:rPr>
            </w:pPr>
          </w:p>
          <w:p w14:paraId="5711EFA8" w14:textId="77777777" w:rsidR="000D1011" w:rsidRDefault="000D1011" w:rsidP="006215BD">
            <w:pPr>
              <w:rPr>
                <w:b/>
                <w:sz w:val="16"/>
              </w:rPr>
            </w:pPr>
          </w:p>
          <w:p w14:paraId="6623E735" w14:textId="77777777" w:rsidR="000D1011" w:rsidRDefault="000D1011" w:rsidP="006215BD">
            <w:pPr>
              <w:rPr>
                <w:b/>
              </w:rPr>
            </w:pPr>
            <w:r>
              <w:rPr>
                <w:b/>
              </w:rPr>
              <w:t>9.</w:t>
            </w:r>
          </w:p>
        </w:tc>
        <w:tc>
          <w:tcPr>
            <w:tcW w:w="3827" w:type="dxa"/>
          </w:tcPr>
          <w:p w14:paraId="0A69BAAB" w14:textId="77777777" w:rsidR="000D1011" w:rsidRDefault="000D1011" w:rsidP="006215BD">
            <w:pPr>
              <w:rPr>
                <w:sz w:val="16"/>
              </w:rPr>
            </w:pPr>
          </w:p>
          <w:p w14:paraId="152AE081" w14:textId="77777777" w:rsidR="000D1011" w:rsidRDefault="000D1011" w:rsidP="006215BD">
            <w:pPr>
              <w:rPr>
                <w:sz w:val="16"/>
              </w:rPr>
            </w:pPr>
          </w:p>
          <w:p w14:paraId="28F3790D" w14:textId="77777777" w:rsidR="000D1011" w:rsidRDefault="000D1011" w:rsidP="006215BD">
            <w:pPr>
              <w:rPr>
                <w:sz w:val="16"/>
              </w:rPr>
            </w:pPr>
          </w:p>
          <w:p w14:paraId="1F77A671" w14:textId="77777777" w:rsidR="000D1011" w:rsidRDefault="000D1011" w:rsidP="006215BD">
            <w:r>
              <w:t>Appropriate action has been taken (where relevant or feasible):</w:t>
            </w:r>
          </w:p>
        </w:tc>
        <w:tc>
          <w:tcPr>
            <w:tcW w:w="709" w:type="dxa"/>
          </w:tcPr>
          <w:p w14:paraId="4C38F1CD" w14:textId="77777777" w:rsidR="000D1011" w:rsidRDefault="000D1011" w:rsidP="006215BD">
            <w:pPr>
              <w:jc w:val="center"/>
              <w:rPr>
                <w:b/>
                <w:sz w:val="16"/>
              </w:rPr>
            </w:pPr>
            <w:r>
              <w:rPr>
                <w:b/>
                <w:sz w:val="16"/>
              </w:rPr>
              <w:t>1.</w:t>
            </w:r>
          </w:p>
          <w:p w14:paraId="3FA11A84" w14:textId="77777777" w:rsidR="000D1011" w:rsidRDefault="000D1011" w:rsidP="006215BD">
            <w:pPr>
              <w:jc w:val="center"/>
              <w:rPr>
                <w:sz w:val="16"/>
              </w:rPr>
            </w:pPr>
            <w:r>
              <w:rPr>
                <w:sz w:val="16"/>
              </w:rPr>
              <w:t>Very Poor</w:t>
            </w:r>
          </w:p>
        </w:tc>
        <w:tc>
          <w:tcPr>
            <w:tcW w:w="709" w:type="dxa"/>
          </w:tcPr>
          <w:p w14:paraId="22831A03" w14:textId="77777777" w:rsidR="000D1011" w:rsidRDefault="000D1011" w:rsidP="006215BD">
            <w:pPr>
              <w:jc w:val="center"/>
              <w:rPr>
                <w:b/>
                <w:sz w:val="16"/>
              </w:rPr>
            </w:pPr>
            <w:r>
              <w:rPr>
                <w:b/>
                <w:sz w:val="16"/>
              </w:rPr>
              <w:t>2.</w:t>
            </w:r>
          </w:p>
          <w:p w14:paraId="1A89B9B0" w14:textId="77777777" w:rsidR="000D1011" w:rsidRDefault="000D1011" w:rsidP="006215BD">
            <w:pPr>
              <w:jc w:val="center"/>
              <w:rPr>
                <w:sz w:val="16"/>
              </w:rPr>
            </w:pPr>
            <w:r>
              <w:rPr>
                <w:sz w:val="16"/>
              </w:rPr>
              <w:t>Poor</w:t>
            </w:r>
          </w:p>
        </w:tc>
        <w:tc>
          <w:tcPr>
            <w:tcW w:w="708" w:type="dxa"/>
          </w:tcPr>
          <w:p w14:paraId="30A54B30" w14:textId="77777777" w:rsidR="000D1011" w:rsidRDefault="000D1011" w:rsidP="006215BD">
            <w:pPr>
              <w:jc w:val="center"/>
              <w:rPr>
                <w:b/>
                <w:sz w:val="16"/>
              </w:rPr>
            </w:pPr>
            <w:r>
              <w:rPr>
                <w:b/>
                <w:sz w:val="16"/>
              </w:rPr>
              <w:t>3.</w:t>
            </w:r>
          </w:p>
          <w:p w14:paraId="50423765" w14:textId="77777777" w:rsidR="000D1011" w:rsidRDefault="000D1011" w:rsidP="006215BD">
            <w:pPr>
              <w:jc w:val="center"/>
              <w:rPr>
                <w:sz w:val="16"/>
              </w:rPr>
            </w:pPr>
            <w:r>
              <w:rPr>
                <w:sz w:val="16"/>
              </w:rPr>
              <w:t>Fair</w:t>
            </w:r>
          </w:p>
        </w:tc>
        <w:tc>
          <w:tcPr>
            <w:tcW w:w="851" w:type="dxa"/>
          </w:tcPr>
          <w:p w14:paraId="1753F80F" w14:textId="77777777" w:rsidR="000D1011" w:rsidRDefault="000D1011" w:rsidP="006215BD">
            <w:pPr>
              <w:jc w:val="center"/>
              <w:rPr>
                <w:b/>
                <w:sz w:val="16"/>
              </w:rPr>
            </w:pPr>
            <w:r>
              <w:rPr>
                <w:b/>
                <w:sz w:val="16"/>
              </w:rPr>
              <w:t>4.</w:t>
            </w:r>
          </w:p>
          <w:p w14:paraId="0B600D2D" w14:textId="77777777" w:rsidR="000D1011" w:rsidRDefault="000D1011" w:rsidP="006215BD">
            <w:pPr>
              <w:jc w:val="center"/>
              <w:rPr>
                <w:sz w:val="16"/>
              </w:rPr>
            </w:pPr>
            <w:r>
              <w:rPr>
                <w:sz w:val="16"/>
              </w:rPr>
              <w:t>Good</w:t>
            </w:r>
          </w:p>
        </w:tc>
        <w:tc>
          <w:tcPr>
            <w:tcW w:w="709" w:type="dxa"/>
          </w:tcPr>
          <w:p w14:paraId="7EE633E3" w14:textId="77777777" w:rsidR="000D1011" w:rsidRDefault="000D1011" w:rsidP="006215BD">
            <w:pPr>
              <w:jc w:val="center"/>
              <w:rPr>
                <w:b/>
                <w:sz w:val="16"/>
              </w:rPr>
            </w:pPr>
            <w:r>
              <w:rPr>
                <w:b/>
                <w:sz w:val="16"/>
              </w:rPr>
              <w:t>5.</w:t>
            </w:r>
          </w:p>
          <w:p w14:paraId="606182AD" w14:textId="77777777" w:rsidR="000D1011" w:rsidRDefault="000D1011" w:rsidP="006215BD">
            <w:pPr>
              <w:jc w:val="center"/>
              <w:rPr>
                <w:sz w:val="16"/>
              </w:rPr>
            </w:pPr>
            <w:r>
              <w:rPr>
                <w:sz w:val="16"/>
              </w:rPr>
              <w:t xml:space="preserve">Very </w:t>
            </w:r>
          </w:p>
          <w:p w14:paraId="17DF0064" w14:textId="77777777" w:rsidR="000D1011" w:rsidRDefault="000D1011" w:rsidP="006215BD">
            <w:pPr>
              <w:jc w:val="center"/>
              <w:rPr>
                <w:sz w:val="16"/>
              </w:rPr>
            </w:pPr>
            <w:r>
              <w:rPr>
                <w:sz w:val="16"/>
              </w:rPr>
              <w:t>Good</w:t>
            </w:r>
          </w:p>
          <w:p w14:paraId="611EB220" w14:textId="77777777" w:rsidR="000D1011" w:rsidRDefault="000D1011" w:rsidP="006215BD">
            <w:pPr>
              <w:jc w:val="center"/>
              <w:rPr>
                <w:sz w:val="16"/>
              </w:rPr>
            </w:pPr>
          </w:p>
        </w:tc>
        <w:tc>
          <w:tcPr>
            <w:tcW w:w="992" w:type="dxa"/>
          </w:tcPr>
          <w:p w14:paraId="71A45F7F" w14:textId="77777777" w:rsidR="000D1011" w:rsidRDefault="000D1011" w:rsidP="006215BD">
            <w:pPr>
              <w:jc w:val="center"/>
              <w:rPr>
                <w:b/>
                <w:sz w:val="16"/>
              </w:rPr>
            </w:pPr>
            <w:r>
              <w:rPr>
                <w:b/>
                <w:sz w:val="16"/>
              </w:rPr>
              <w:t>6.</w:t>
            </w:r>
          </w:p>
          <w:p w14:paraId="49F07E3A" w14:textId="77777777" w:rsidR="000D1011" w:rsidRDefault="000D1011" w:rsidP="006215BD">
            <w:pPr>
              <w:jc w:val="center"/>
              <w:rPr>
                <w:sz w:val="16"/>
              </w:rPr>
            </w:pPr>
            <w:r>
              <w:rPr>
                <w:sz w:val="16"/>
              </w:rPr>
              <w:t>Excellent</w:t>
            </w:r>
          </w:p>
        </w:tc>
        <w:tc>
          <w:tcPr>
            <w:tcW w:w="1134" w:type="dxa"/>
          </w:tcPr>
          <w:p w14:paraId="2A2750E9" w14:textId="77777777" w:rsidR="000D1011" w:rsidRDefault="000D1011" w:rsidP="006215BD">
            <w:pPr>
              <w:jc w:val="center"/>
              <w:rPr>
                <w:b/>
                <w:sz w:val="16"/>
              </w:rPr>
            </w:pPr>
            <w:r>
              <w:rPr>
                <w:b/>
                <w:sz w:val="16"/>
              </w:rPr>
              <w:t>7.</w:t>
            </w:r>
          </w:p>
          <w:p w14:paraId="4157CC51" w14:textId="77777777" w:rsidR="000D1011" w:rsidRDefault="000D1011" w:rsidP="006215BD">
            <w:pPr>
              <w:jc w:val="center"/>
              <w:rPr>
                <w:sz w:val="16"/>
              </w:rPr>
            </w:pPr>
            <w:r>
              <w:rPr>
                <w:sz w:val="16"/>
              </w:rPr>
              <w:t>Outstanding</w:t>
            </w:r>
          </w:p>
        </w:tc>
        <w:tc>
          <w:tcPr>
            <w:tcW w:w="1134" w:type="dxa"/>
          </w:tcPr>
          <w:p w14:paraId="604618D0" w14:textId="77777777" w:rsidR="000D1011" w:rsidRDefault="000D1011" w:rsidP="006215BD">
            <w:pPr>
              <w:jc w:val="center"/>
              <w:rPr>
                <w:noProof/>
                <w:sz w:val="16"/>
              </w:rPr>
            </w:pPr>
            <w:r>
              <w:rPr>
                <w:noProof/>
                <w:sz w:val="16"/>
              </w:rPr>
              <w:t>Not appropriate</w:t>
            </w:r>
          </w:p>
        </w:tc>
      </w:tr>
      <w:tr w:rsidR="000D1011" w14:paraId="5FA8A3E9" w14:textId="77777777" w:rsidTr="006215BD">
        <w:tblPrEx>
          <w:tblCellMar>
            <w:top w:w="0" w:type="dxa"/>
            <w:bottom w:w="0" w:type="dxa"/>
          </w:tblCellMar>
        </w:tblPrEx>
        <w:trPr>
          <w:cantSplit/>
        </w:trPr>
        <w:tc>
          <w:tcPr>
            <w:tcW w:w="4219" w:type="dxa"/>
            <w:gridSpan w:val="2"/>
          </w:tcPr>
          <w:p w14:paraId="459B1BEC" w14:textId="77777777" w:rsidR="000D1011" w:rsidRDefault="000D1011" w:rsidP="006215BD">
            <w:pPr>
              <w:rPr>
                <w:i/>
                <w:sz w:val="16"/>
              </w:rPr>
            </w:pPr>
          </w:p>
          <w:p w14:paraId="6A8AF8C9" w14:textId="77777777" w:rsidR="000D1011" w:rsidRDefault="000D1011" w:rsidP="006215BD">
            <w:pPr>
              <w:rPr>
                <w:i/>
                <w:sz w:val="18"/>
              </w:rPr>
            </w:pPr>
            <w:r>
              <w:rPr>
                <w:i/>
                <w:sz w:val="18"/>
              </w:rPr>
              <w:t>Comments:</w:t>
            </w:r>
          </w:p>
          <w:p w14:paraId="70771EDE" w14:textId="77777777" w:rsidR="000D1011" w:rsidRDefault="000D1011" w:rsidP="006215BD">
            <w:pPr>
              <w:rPr>
                <w:i/>
                <w:sz w:val="18"/>
              </w:rPr>
            </w:pPr>
          </w:p>
          <w:p w14:paraId="24E82169" w14:textId="77777777" w:rsidR="000D1011" w:rsidRDefault="000D1011" w:rsidP="006215BD">
            <w:pPr>
              <w:rPr>
                <w:i/>
                <w:sz w:val="18"/>
              </w:rPr>
            </w:pPr>
          </w:p>
          <w:p w14:paraId="78568F3C" w14:textId="77777777" w:rsidR="000D1011" w:rsidRDefault="000D1011" w:rsidP="006215BD">
            <w:pPr>
              <w:rPr>
                <w:i/>
                <w:sz w:val="18"/>
              </w:rPr>
            </w:pPr>
          </w:p>
          <w:p w14:paraId="2BC1E5B0" w14:textId="77777777" w:rsidR="000D1011" w:rsidRDefault="000D1011" w:rsidP="006215BD">
            <w:pPr>
              <w:rPr>
                <w:sz w:val="18"/>
              </w:rPr>
            </w:pPr>
          </w:p>
        </w:tc>
        <w:tc>
          <w:tcPr>
            <w:tcW w:w="709" w:type="dxa"/>
          </w:tcPr>
          <w:p w14:paraId="48955233" w14:textId="77777777" w:rsidR="000D1011" w:rsidRDefault="000D1011" w:rsidP="006215BD">
            <w:pPr>
              <w:rPr>
                <w:sz w:val="16"/>
              </w:rPr>
            </w:pPr>
          </w:p>
        </w:tc>
        <w:tc>
          <w:tcPr>
            <w:tcW w:w="709" w:type="dxa"/>
          </w:tcPr>
          <w:p w14:paraId="237F5063" w14:textId="77777777" w:rsidR="000D1011" w:rsidRDefault="000D1011" w:rsidP="006215BD">
            <w:pPr>
              <w:rPr>
                <w:sz w:val="16"/>
              </w:rPr>
            </w:pPr>
          </w:p>
        </w:tc>
        <w:tc>
          <w:tcPr>
            <w:tcW w:w="708" w:type="dxa"/>
          </w:tcPr>
          <w:p w14:paraId="663BA1FB" w14:textId="77777777" w:rsidR="000D1011" w:rsidRDefault="000D1011" w:rsidP="006215BD">
            <w:pPr>
              <w:rPr>
                <w:sz w:val="16"/>
              </w:rPr>
            </w:pPr>
          </w:p>
        </w:tc>
        <w:tc>
          <w:tcPr>
            <w:tcW w:w="851" w:type="dxa"/>
          </w:tcPr>
          <w:p w14:paraId="18C206FB" w14:textId="77777777" w:rsidR="000D1011" w:rsidRDefault="000D1011" w:rsidP="006215BD">
            <w:pPr>
              <w:rPr>
                <w:sz w:val="16"/>
              </w:rPr>
            </w:pPr>
          </w:p>
        </w:tc>
        <w:tc>
          <w:tcPr>
            <w:tcW w:w="709" w:type="dxa"/>
          </w:tcPr>
          <w:p w14:paraId="66929B21" w14:textId="77777777" w:rsidR="000D1011" w:rsidRDefault="000D1011" w:rsidP="006215BD">
            <w:pPr>
              <w:rPr>
                <w:sz w:val="16"/>
              </w:rPr>
            </w:pPr>
          </w:p>
        </w:tc>
        <w:tc>
          <w:tcPr>
            <w:tcW w:w="992" w:type="dxa"/>
          </w:tcPr>
          <w:p w14:paraId="215639ED" w14:textId="77777777" w:rsidR="000D1011" w:rsidRDefault="000D1011" w:rsidP="006215BD">
            <w:pPr>
              <w:rPr>
                <w:sz w:val="16"/>
              </w:rPr>
            </w:pPr>
          </w:p>
        </w:tc>
        <w:tc>
          <w:tcPr>
            <w:tcW w:w="1134" w:type="dxa"/>
          </w:tcPr>
          <w:p w14:paraId="03F8F305" w14:textId="77777777" w:rsidR="000D1011" w:rsidRDefault="000D1011" w:rsidP="006215BD">
            <w:pPr>
              <w:rPr>
                <w:sz w:val="16"/>
              </w:rPr>
            </w:pPr>
          </w:p>
        </w:tc>
        <w:tc>
          <w:tcPr>
            <w:tcW w:w="1134" w:type="dxa"/>
          </w:tcPr>
          <w:p w14:paraId="008FC9F5" w14:textId="77777777" w:rsidR="000D1011" w:rsidRDefault="000D1011" w:rsidP="006215BD"/>
        </w:tc>
        <w:tc>
          <w:tcPr>
            <w:tcW w:w="1134" w:type="dxa"/>
          </w:tcPr>
          <w:p w14:paraId="274365E4" w14:textId="77777777" w:rsidR="000D1011" w:rsidRDefault="000D1011" w:rsidP="006215BD">
            <w:pPr>
              <w:jc w:val="center"/>
              <w:rPr>
                <w:sz w:val="16"/>
              </w:rPr>
            </w:pPr>
          </w:p>
        </w:tc>
      </w:tr>
    </w:tbl>
    <w:p w14:paraId="63A4FCF1" w14:textId="77777777" w:rsidR="000D1011" w:rsidRDefault="000D1011" w:rsidP="000D1011">
      <w:pPr>
        <w:rPr>
          <w:sz w:val="16"/>
        </w:rPr>
      </w:pPr>
    </w:p>
    <w:p w14:paraId="4B88A33C" w14:textId="77777777" w:rsidR="000D1011" w:rsidRDefault="000D1011" w:rsidP="000D1011">
      <w:pPr>
        <w:rPr>
          <w:sz w:val="16"/>
        </w:rPr>
      </w:pPr>
    </w:p>
    <w:p w14:paraId="53EB0E09" w14:textId="77777777" w:rsidR="000D1011" w:rsidRPr="000D1011" w:rsidRDefault="000D1011" w:rsidP="000D1011">
      <w:pPr>
        <w:pStyle w:val="Heading1"/>
        <w:shd w:val="pct25" w:color="auto" w:fill="FFFFFF"/>
        <w:rPr>
          <w:sz w:val="22"/>
          <w:szCs w:val="22"/>
        </w:rPr>
      </w:pPr>
      <w:r w:rsidRPr="000D1011">
        <w:rPr>
          <w:sz w:val="22"/>
          <w:szCs w:val="22"/>
        </w:rPr>
        <w:t>Please add any general comments</w:t>
      </w:r>
    </w:p>
    <w:p w14:paraId="7B8655EB" w14:textId="77777777" w:rsidR="000D1011" w:rsidRDefault="000D1011" w:rsidP="000D1011">
      <w:pPr>
        <w:rPr>
          <w:sz w:val="16"/>
        </w:rPr>
      </w:pPr>
    </w:p>
    <w:p w14:paraId="6B9B12BA" w14:textId="77777777" w:rsidR="000D1011" w:rsidRDefault="000D1011" w:rsidP="000D1011">
      <w:pPr>
        <w:rPr>
          <w:sz w:val="16"/>
        </w:rPr>
      </w:pPr>
    </w:p>
    <w:p w14:paraId="372A5B3D" w14:textId="77777777" w:rsidR="000D1011" w:rsidRDefault="000D1011" w:rsidP="000D1011">
      <w:pPr>
        <w:rPr>
          <w:sz w:val="16"/>
        </w:rPr>
      </w:pPr>
    </w:p>
    <w:p w14:paraId="6EFAFBC3" w14:textId="77777777" w:rsidR="000D1011" w:rsidRDefault="000D1011" w:rsidP="000D1011">
      <w:pPr>
        <w:rPr>
          <w:sz w:val="16"/>
        </w:rPr>
      </w:pPr>
    </w:p>
    <w:p w14:paraId="2D99686B" w14:textId="77777777" w:rsidR="000D1011" w:rsidRDefault="000D1011" w:rsidP="000D1011">
      <w:pPr>
        <w:rPr>
          <w:sz w:val="16"/>
        </w:rPr>
      </w:pPr>
    </w:p>
    <w:p w14:paraId="71479F05" w14:textId="77777777" w:rsidR="000D1011" w:rsidRDefault="000D1011" w:rsidP="000D1011">
      <w:pPr>
        <w:rPr>
          <w:sz w:val="16"/>
        </w:rPr>
      </w:pPr>
    </w:p>
    <w:p w14:paraId="63AC6DF6" w14:textId="77777777" w:rsidR="000D1011" w:rsidRDefault="000D1011" w:rsidP="000D1011">
      <w:pPr>
        <w:rPr>
          <w:sz w:val="16"/>
        </w:rPr>
      </w:pPr>
    </w:p>
    <w:p w14:paraId="69036CFA" w14:textId="77777777" w:rsidR="000D1011" w:rsidRDefault="000D1011" w:rsidP="000D1011">
      <w:pPr>
        <w:rPr>
          <w:sz w:val="16"/>
        </w:rPr>
      </w:pPr>
    </w:p>
    <w:p w14:paraId="4378A144" w14:textId="77777777" w:rsidR="000D1011" w:rsidRPr="000D1011" w:rsidRDefault="000D1011" w:rsidP="000D1011">
      <w:pPr>
        <w:pStyle w:val="Heading1"/>
        <w:shd w:val="pct25" w:color="auto" w:fill="FFFFFF"/>
        <w:rPr>
          <w:sz w:val="22"/>
          <w:szCs w:val="22"/>
        </w:rPr>
      </w:pPr>
      <w:r w:rsidRPr="000D1011">
        <w:rPr>
          <w:sz w:val="22"/>
          <w:szCs w:val="22"/>
        </w:rPr>
        <w:t>Global Rating Scale</w:t>
      </w:r>
    </w:p>
    <w:p w14:paraId="05CF7D81" w14:textId="77777777" w:rsidR="000D1011" w:rsidRDefault="000D1011" w:rsidP="000D1011">
      <w:pPr>
        <w:rPr>
          <w:sz w:val="16"/>
        </w:rPr>
      </w:pPr>
    </w:p>
    <w:tbl>
      <w:tblPr>
        <w:tblW w:w="0" w:type="auto"/>
        <w:tblLayout w:type="fixed"/>
        <w:tblLook w:val="0000" w:firstRow="0" w:lastRow="0" w:firstColumn="0" w:lastColumn="0" w:noHBand="0" w:noVBand="0"/>
      </w:tblPr>
      <w:tblGrid>
        <w:gridCol w:w="534"/>
        <w:gridCol w:w="3685"/>
        <w:gridCol w:w="709"/>
        <w:gridCol w:w="709"/>
        <w:gridCol w:w="708"/>
        <w:gridCol w:w="851"/>
        <w:gridCol w:w="709"/>
        <w:gridCol w:w="992"/>
        <w:gridCol w:w="1134"/>
      </w:tblGrid>
      <w:tr w:rsidR="000D1011" w14:paraId="27BAC60A" w14:textId="77777777" w:rsidTr="006215BD">
        <w:tblPrEx>
          <w:tblCellMar>
            <w:top w:w="0" w:type="dxa"/>
            <w:bottom w:w="0" w:type="dxa"/>
          </w:tblCellMar>
        </w:tblPrEx>
        <w:tc>
          <w:tcPr>
            <w:tcW w:w="534" w:type="dxa"/>
          </w:tcPr>
          <w:p w14:paraId="040E8280" w14:textId="77777777" w:rsidR="000D1011" w:rsidRDefault="00000000" w:rsidP="006215BD">
            <w:pPr>
              <w:rPr>
                <w:sz w:val="16"/>
              </w:rPr>
            </w:pPr>
            <w:r>
              <w:rPr>
                <w:noProof/>
              </w:rPr>
              <w:pict w14:anchorId="5E59DC35">
                <v:rect id="_x0000_s1193" style="position:absolute;left:0;text-align:left;margin-left:460.4pt;margin-top:36.9pt;width:14.4pt;height:21.6pt;z-index:108" o:allowincell="f"/>
              </w:pict>
            </w:r>
            <w:r>
              <w:rPr>
                <w:noProof/>
              </w:rPr>
              <w:pict w14:anchorId="3861C255">
                <v:rect id="_x0000_s1194" style="position:absolute;left:0;text-align:left;margin-left:410pt;margin-top:36.9pt;width:14.4pt;height:21.6pt;z-index:107" o:allowincell="f"/>
              </w:pict>
            </w:r>
            <w:r>
              <w:rPr>
                <w:noProof/>
              </w:rPr>
              <w:pict w14:anchorId="196911FF">
                <v:rect id="_x0000_s1195" style="position:absolute;left:0;text-align:left;margin-left:366.8pt;margin-top:36.9pt;width:14.4pt;height:21.6pt;z-index:106" o:allowincell="f"/>
              </w:pict>
            </w:r>
            <w:r>
              <w:rPr>
                <w:noProof/>
              </w:rPr>
              <w:pict w14:anchorId="6EE41251">
                <v:rect id="_x0000_s1196" style="position:absolute;left:0;text-align:left;margin-left:323.6pt;margin-top:36.9pt;width:14.4pt;height:21.6pt;z-index:105" o:allowincell="f"/>
              </w:pict>
            </w:r>
            <w:r>
              <w:rPr>
                <w:noProof/>
              </w:rPr>
              <w:pict w14:anchorId="3E9F8D7C">
                <v:rect id="_x0000_s1197" style="position:absolute;left:0;text-align:left;margin-left:215.6pt;margin-top:36.9pt;width:14.4pt;height:21.6pt;z-index:102" o:allowincell="f"/>
              </w:pict>
            </w:r>
            <w:r>
              <w:rPr>
                <w:noProof/>
              </w:rPr>
              <w:pict w14:anchorId="0A03A2CB">
                <v:rect id="_x0000_s1198" style="position:absolute;left:0;text-align:left;margin-left:287.6pt;margin-top:36.9pt;width:14.4pt;height:21.6pt;z-index:104" o:allowincell="f"/>
              </w:pict>
            </w:r>
            <w:r>
              <w:rPr>
                <w:noProof/>
              </w:rPr>
              <w:pict w14:anchorId="488909EE">
                <v:rect id="_x0000_s1199" style="position:absolute;left:0;text-align:left;margin-left:251.6pt;margin-top:36.9pt;width:14.4pt;height:21.6pt;z-index:103" o:allowincell="f"/>
              </w:pict>
            </w:r>
          </w:p>
          <w:p w14:paraId="3BB12AAA" w14:textId="77777777" w:rsidR="000D1011" w:rsidRDefault="000D1011" w:rsidP="006215BD">
            <w:pPr>
              <w:rPr>
                <w:sz w:val="16"/>
              </w:rPr>
            </w:pPr>
          </w:p>
          <w:p w14:paraId="16BE7E26" w14:textId="77777777" w:rsidR="000D1011" w:rsidRDefault="000D1011" w:rsidP="006215BD">
            <w:pPr>
              <w:rPr>
                <w:b/>
              </w:rPr>
            </w:pPr>
          </w:p>
          <w:p w14:paraId="24FA28BC" w14:textId="77777777" w:rsidR="000D1011" w:rsidRDefault="000D1011" w:rsidP="006215BD">
            <w:pPr>
              <w:rPr>
                <w:b/>
                <w:sz w:val="16"/>
              </w:rPr>
            </w:pPr>
            <w:r>
              <w:rPr>
                <w:b/>
              </w:rPr>
              <w:t>10</w:t>
            </w:r>
            <w:r>
              <w:rPr>
                <w:b/>
                <w:sz w:val="16"/>
              </w:rPr>
              <w:t>.</w:t>
            </w:r>
          </w:p>
          <w:p w14:paraId="2BF97F3A" w14:textId="77777777" w:rsidR="000D1011" w:rsidRDefault="000D1011" w:rsidP="006215BD">
            <w:pPr>
              <w:rPr>
                <w:b/>
              </w:rPr>
            </w:pPr>
          </w:p>
        </w:tc>
        <w:tc>
          <w:tcPr>
            <w:tcW w:w="3685" w:type="dxa"/>
          </w:tcPr>
          <w:p w14:paraId="1D92A020" w14:textId="77777777" w:rsidR="000D1011" w:rsidRDefault="000D1011" w:rsidP="006215BD">
            <w:pPr>
              <w:rPr>
                <w:sz w:val="16"/>
              </w:rPr>
            </w:pPr>
          </w:p>
          <w:p w14:paraId="1D15AD1D" w14:textId="77777777" w:rsidR="000D1011" w:rsidRDefault="000D1011" w:rsidP="006215BD">
            <w:pPr>
              <w:rPr>
                <w:sz w:val="16"/>
              </w:rPr>
            </w:pPr>
          </w:p>
          <w:p w14:paraId="639F01EE" w14:textId="77777777" w:rsidR="000D1011" w:rsidRDefault="000D1011" w:rsidP="006215BD"/>
          <w:p w14:paraId="661A03D7" w14:textId="77777777" w:rsidR="000D1011" w:rsidRDefault="000D1011" w:rsidP="006215BD">
            <w:r>
              <w:t>Please rate the overall analysis of the significant event</w:t>
            </w:r>
          </w:p>
        </w:tc>
        <w:tc>
          <w:tcPr>
            <w:tcW w:w="709" w:type="dxa"/>
          </w:tcPr>
          <w:p w14:paraId="0F123D07" w14:textId="77777777" w:rsidR="000D1011" w:rsidRDefault="000D1011" w:rsidP="006215BD">
            <w:pPr>
              <w:jc w:val="center"/>
              <w:rPr>
                <w:b/>
                <w:sz w:val="16"/>
              </w:rPr>
            </w:pPr>
            <w:r>
              <w:rPr>
                <w:b/>
                <w:sz w:val="16"/>
              </w:rPr>
              <w:t>1.</w:t>
            </w:r>
          </w:p>
          <w:p w14:paraId="49BBFAED" w14:textId="77777777" w:rsidR="000D1011" w:rsidRDefault="000D1011" w:rsidP="006215BD">
            <w:pPr>
              <w:jc w:val="center"/>
              <w:rPr>
                <w:sz w:val="16"/>
              </w:rPr>
            </w:pPr>
            <w:r>
              <w:rPr>
                <w:sz w:val="16"/>
              </w:rPr>
              <w:t>Very Poor</w:t>
            </w:r>
          </w:p>
        </w:tc>
        <w:tc>
          <w:tcPr>
            <w:tcW w:w="709" w:type="dxa"/>
          </w:tcPr>
          <w:p w14:paraId="4B963794" w14:textId="77777777" w:rsidR="000D1011" w:rsidRDefault="000D1011" w:rsidP="006215BD">
            <w:pPr>
              <w:jc w:val="center"/>
              <w:rPr>
                <w:b/>
                <w:sz w:val="16"/>
              </w:rPr>
            </w:pPr>
            <w:r>
              <w:rPr>
                <w:b/>
                <w:sz w:val="16"/>
              </w:rPr>
              <w:t>2.</w:t>
            </w:r>
          </w:p>
          <w:p w14:paraId="5CDF0EAB" w14:textId="77777777" w:rsidR="000D1011" w:rsidRDefault="000D1011" w:rsidP="006215BD">
            <w:pPr>
              <w:jc w:val="center"/>
              <w:rPr>
                <w:sz w:val="16"/>
              </w:rPr>
            </w:pPr>
            <w:r>
              <w:rPr>
                <w:sz w:val="16"/>
              </w:rPr>
              <w:t>Poor</w:t>
            </w:r>
          </w:p>
        </w:tc>
        <w:tc>
          <w:tcPr>
            <w:tcW w:w="708" w:type="dxa"/>
          </w:tcPr>
          <w:p w14:paraId="74429128" w14:textId="77777777" w:rsidR="000D1011" w:rsidRDefault="000D1011" w:rsidP="006215BD">
            <w:pPr>
              <w:jc w:val="center"/>
              <w:rPr>
                <w:b/>
                <w:sz w:val="16"/>
              </w:rPr>
            </w:pPr>
            <w:r>
              <w:rPr>
                <w:b/>
                <w:sz w:val="16"/>
              </w:rPr>
              <w:t>3.</w:t>
            </w:r>
          </w:p>
          <w:p w14:paraId="38C79FF8" w14:textId="77777777" w:rsidR="000D1011" w:rsidRDefault="000D1011" w:rsidP="006215BD">
            <w:pPr>
              <w:jc w:val="center"/>
              <w:rPr>
                <w:sz w:val="16"/>
              </w:rPr>
            </w:pPr>
            <w:r>
              <w:rPr>
                <w:sz w:val="16"/>
              </w:rPr>
              <w:t>Fair</w:t>
            </w:r>
          </w:p>
        </w:tc>
        <w:tc>
          <w:tcPr>
            <w:tcW w:w="851" w:type="dxa"/>
          </w:tcPr>
          <w:p w14:paraId="5D50D16C" w14:textId="77777777" w:rsidR="000D1011" w:rsidRDefault="000D1011" w:rsidP="006215BD">
            <w:pPr>
              <w:jc w:val="center"/>
              <w:rPr>
                <w:b/>
                <w:sz w:val="16"/>
              </w:rPr>
            </w:pPr>
            <w:r>
              <w:rPr>
                <w:b/>
                <w:sz w:val="16"/>
              </w:rPr>
              <w:t>4.</w:t>
            </w:r>
          </w:p>
          <w:p w14:paraId="007EFE65" w14:textId="77777777" w:rsidR="000D1011" w:rsidRDefault="000D1011" w:rsidP="006215BD">
            <w:pPr>
              <w:jc w:val="center"/>
              <w:rPr>
                <w:sz w:val="16"/>
              </w:rPr>
            </w:pPr>
            <w:r>
              <w:rPr>
                <w:sz w:val="16"/>
              </w:rPr>
              <w:t>Good</w:t>
            </w:r>
          </w:p>
        </w:tc>
        <w:tc>
          <w:tcPr>
            <w:tcW w:w="709" w:type="dxa"/>
          </w:tcPr>
          <w:p w14:paraId="22F21A39" w14:textId="77777777" w:rsidR="000D1011" w:rsidRDefault="000D1011" w:rsidP="006215BD">
            <w:pPr>
              <w:jc w:val="center"/>
              <w:rPr>
                <w:b/>
                <w:sz w:val="16"/>
              </w:rPr>
            </w:pPr>
            <w:r>
              <w:rPr>
                <w:b/>
                <w:sz w:val="16"/>
              </w:rPr>
              <w:t>5.</w:t>
            </w:r>
          </w:p>
          <w:p w14:paraId="3CE4B2A8" w14:textId="77777777" w:rsidR="000D1011" w:rsidRDefault="000D1011" w:rsidP="006215BD">
            <w:pPr>
              <w:jc w:val="center"/>
              <w:rPr>
                <w:sz w:val="16"/>
              </w:rPr>
            </w:pPr>
            <w:r>
              <w:rPr>
                <w:sz w:val="16"/>
              </w:rPr>
              <w:t xml:space="preserve">Very </w:t>
            </w:r>
          </w:p>
          <w:p w14:paraId="2CA6B3FB" w14:textId="77777777" w:rsidR="000D1011" w:rsidRDefault="000D1011" w:rsidP="006215BD">
            <w:pPr>
              <w:jc w:val="center"/>
              <w:rPr>
                <w:sz w:val="16"/>
              </w:rPr>
            </w:pPr>
            <w:r>
              <w:rPr>
                <w:sz w:val="16"/>
              </w:rPr>
              <w:t>Good</w:t>
            </w:r>
          </w:p>
          <w:p w14:paraId="1253775B" w14:textId="77777777" w:rsidR="000D1011" w:rsidRDefault="000D1011" w:rsidP="006215BD">
            <w:pPr>
              <w:jc w:val="center"/>
              <w:rPr>
                <w:sz w:val="16"/>
              </w:rPr>
            </w:pPr>
          </w:p>
        </w:tc>
        <w:tc>
          <w:tcPr>
            <w:tcW w:w="992" w:type="dxa"/>
          </w:tcPr>
          <w:p w14:paraId="2716A95D" w14:textId="77777777" w:rsidR="000D1011" w:rsidRDefault="000D1011" w:rsidP="006215BD">
            <w:pPr>
              <w:jc w:val="center"/>
              <w:rPr>
                <w:b/>
                <w:sz w:val="16"/>
              </w:rPr>
            </w:pPr>
            <w:r>
              <w:rPr>
                <w:b/>
                <w:sz w:val="16"/>
              </w:rPr>
              <w:t>6.</w:t>
            </w:r>
          </w:p>
          <w:p w14:paraId="2B6C1D51" w14:textId="77777777" w:rsidR="000D1011" w:rsidRDefault="000D1011" w:rsidP="006215BD">
            <w:pPr>
              <w:jc w:val="center"/>
              <w:rPr>
                <w:sz w:val="16"/>
              </w:rPr>
            </w:pPr>
            <w:r>
              <w:rPr>
                <w:sz w:val="16"/>
              </w:rPr>
              <w:t>Excellent</w:t>
            </w:r>
          </w:p>
        </w:tc>
        <w:tc>
          <w:tcPr>
            <w:tcW w:w="1134" w:type="dxa"/>
          </w:tcPr>
          <w:p w14:paraId="6DAD7FAB" w14:textId="77777777" w:rsidR="000D1011" w:rsidRDefault="000D1011" w:rsidP="006215BD">
            <w:pPr>
              <w:jc w:val="center"/>
              <w:rPr>
                <w:b/>
                <w:sz w:val="16"/>
              </w:rPr>
            </w:pPr>
            <w:r>
              <w:rPr>
                <w:b/>
                <w:sz w:val="16"/>
              </w:rPr>
              <w:t>7.</w:t>
            </w:r>
          </w:p>
          <w:p w14:paraId="3407BBC2" w14:textId="77777777" w:rsidR="000D1011" w:rsidRDefault="000D1011" w:rsidP="006215BD">
            <w:pPr>
              <w:jc w:val="center"/>
              <w:rPr>
                <w:sz w:val="16"/>
              </w:rPr>
            </w:pPr>
            <w:r>
              <w:rPr>
                <w:sz w:val="16"/>
              </w:rPr>
              <w:t>Outstanding</w:t>
            </w:r>
          </w:p>
        </w:tc>
      </w:tr>
    </w:tbl>
    <w:p w14:paraId="434C28D4" w14:textId="77777777" w:rsidR="000D1011" w:rsidRDefault="000D1011" w:rsidP="000D1011"/>
    <w:p w14:paraId="5BC71386" w14:textId="77777777" w:rsidR="000D1011" w:rsidRPr="000D1011" w:rsidRDefault="000D1011" w:rsidP="000D1011">
      <w:pPr>
        <w:pStyle w:val="Heading1"/>
        <w:shd w:val="pct25" w:color="auto" w:fill="FFFFFF"/>
        <w:rPr>
          <w:sz w:val="22"/>
          <w:szCs w:val="22"/>
        </w:rPr>
      </w:pPr>
      <w:r w:rsidRPr="000D1011">
        <w:rPr>
          <w:sz w:val="22"/>
          <w:szCs w:val="22"/>
        </w:rPr>
        <w:t>Validation Judgement</w:t>
      </w:r>
    </w:p>
    <w:p w14:paraId="7F44D298" w14:textId="77777777" w:rsidR="000D1011" w:rsidRDefault="000D1011" w:rsidP="000D1011"/>
    <w:tbl>
      <w:tblPr>
        <w:tblW w:w="0" w:type="auto"/>
        <w:tblLayout w:type="fixed"/>
        <w:tblLook w:val="0000" w:firstRow="0" w:lastRow="0" w:firstColumn="0" w:lastColumn="0" w:noHBand="0" w:noVBand="0"/>
      </w:tblPr>
      <w:tblGrid>
        <w:gridCol w:w="10740"/>
      </w:tblGrid>
      <w:tr w:rsidR="000D1011" w14:paraId="37988394" w14:textId="77777777" w:rsidTr="006215BD">
        <w:tblPrEx>
          <w:tblCellMar>
            <w:top w:w="0" w:type="dxa"/>
            <w:bottom w:w="0" w:type="dxa"/>
          </w:tblCellMar>
        </w:tblPrEx>
        <w:tc>
          <w:tcPr>
            <w:tcW w:w="10740" w:type="dxa"/>
          </w:tcPr>
          <w:p w14:paraId="0E500609" w14:textId="77777777" w:rsidR="000D1011" w:rsidRDefault="00000000" w:rsidP="006215BD">
            <w:r>
              <w:rPr>
                <w:noProof/>
              </w:rPr>
              <w:pict w14:anchorId="4C4ED48A">
                <v:rect id="_x0000_s1200" style="position:absolute;left:0;text-align:left;margin-left:210.8pt;margin-top:40.05pt;width:14.4pt;height:21.6pt;z-index:138" o:allowincell="f"/>
              </w:pict>
            </w:r>
            <w:r>
              <w:rPr>
                <w:noProof/>
              </w:rPr>
              <w:pict w14:anchorId="073C8D40">
                <v:rect id="_x0000_s1201" style="position:absolute;left:0;text-align:left;margin-left:340.4pt;margin-top:40.05pt;width:14.4pt;height:21.6pt;z-index:139" o:allowincell="f"/>
              </w:pict>
            </w:r>
          </w:p>
          <w:p w14:paraId="2F0441A4" w14:textId="77777777" w:rsidR="000D1011" w:rsidRDefault="000D1011" w:rsidP="006215BD">
            <w:r>
              <w:t>For those doctors who wish feedback on whether their project is satisfactory or unsatisfactory, please indicate your judgement below.</w:t>
            </w:r>
          </w:p>
          <w:p w14:paraId="5156F729" w14:textId="77777777" w:rsidR="000D1011" w:rsidRDefault="000D1011" w:rsidP="006215BD"/>
          <w:p w14:paraId="1054BDC8" w14:textId="77777777" w:rsidR="000D1011" w:rsidRDefault="000D1011" w:rsidP="006215BD">
            <w:pPr>
              <w:rPr>
                <w:sz w:val="40"/>
              </w:rPr>
            </w:pPr>
            <w:r>
              <w:t xml:space="preserve">                                                                          </w:t>
            </w:r>
            <w:r>
              <w:rPr>
                <w:sz w:val="40"/>
              </w:rPr>
              <w:t xml:space="preserve">                   </w:t>
            </w:r>
            <w:r>
              <w:t xml:space="preserve">    </w:t>
            </w:r>
          </w:p>
          <w:p w14:paraId="1E016BFD" w14:textId="77777777" w:rsidR="000D1011" w:rsidRDefault="000D1011" w:rsidP="006215BD">
            <w:r>
              <w:t xml:space="preserve">                                                                     Satisfactory                         Unsatisfactory</w:t>
            </w:r>
          </w:p>
        </w:tc>
      </w:tr>
    </w:tbl>
    <w:p w14:paraId="70FCA738" w14:textId="77777777" w:rsidR="00D30841" w:rsidRDefault="00D30841" w:rsidP="00D30841">
      <w:pPr>
        <w:tabs>
          <w:tab w:val="left" w:pos="4320"/>
        </w:tabs>
        <w:jc w:val="center"/>
        <w:rPr>
          <w:sz w:val="28"/>
        </w:rPr>
      </w:pPr>
    </w:p>
    <w:p w14:paraId="27A8031C" w14:textId="77777777" w:rsidR="00D30841" w:rsidRDefault="00D30841" w:rsidP="00D30841">
      <w:pPr>
        <w:tabs>
          <w:tab w:val="left" w:pos="4320"/>
        </w:tabs>
        <w:jc w:val="center"/>
        <w:rPr>
          <w:sz w:val="28"/>
        </w:rPr>
      </w:pPr>
    </w:p>
    <w:p w14:paraId="738C1512" w14:textId="77777777" w:rsidR="00D30841" w:rsidRDefault="00D30841" w:rsidP="00D30841">
      <w:pPr>
        <w:tabs>
          <w:tab w:val="left" w:pos="4320"/>
        </w:tabs>
        <w:jc w:val="center"/>
        <w:rPr>
          <w:sz w:val="28"/>
        </w:rPr>
      </w:pPr>
    </w:p>
    <w:p w14:paraId="601153D1" w14:textId="77777777" w:rsidR="00D30841" w:rsidRDefault="00D30841" w:rsidP="00D30841">
      <w:pPr>
        <w:tabs>
          <w:tab w:val="left" w:pos="4320"/>
        </w:tabs>
        <w:jc w:val="center"/>
        <w:rPr>
          <w:sz w:val="28"/>
        </w:rPr>
      </w:pPr>
    </w:p>
    <w:p w14:paraId="13C95192" w14:textId="77777777" w:rsidR="00D30841" w:rsidRDefault="00D30841" w:rsidP="00D30841">
      <w:pPr>
        <w:tabs>
          <w:tab w:val="left" w:pos="4320"/>
        </w:tabs>
        <w:jc w:val="center"/>
        <w:rPr>
          <w:sz w:val="28"/>
        </w:rPr>
      </w:pPr>
    </w:p>
    <w:p w14:paraId="2D4AFCF2" w14:textId="77777777" w:rsidR="00D30841" w:rsidRDefault="00D30841" w:rsidP="00D30841">
      <w:pPr>
        <w:tabs>
          <w:tab w:val="left" w:pos="4320"/>
        </w:tabs>
        <w:jc w:val="center"/>
        <w:rPr>
          <w:sz w:val="28"/>
        </w:rPr>
      </w:pPr>
    </w:p>
    <w:p w14:paraId="30D69E84" w14:textId="77777777" w:rsidR="00D30841" w:rsidRDefault="00D30841" w:rsidP="00D30841">
      <w:pPr>
        <w:tabs>
          <w:tab w:val="left" w:pos="4320"/>
        </w:tabs>
        <w:jc w:val="center"/>
        <w:rPr>
          <w:sz w:val="28"/>
        </w:rPr>
      </w:pPr>
    </w:p>
    <w:p w14:paraId="348BF62F" w14:textId="77777777" w:rsidR="00D30841" w:rsidRDefault="00D30841" w:rsidP="00D30841">
      <w:pPr>
        <w:tabs>
          <w:tab w:val="left" w:pos="4320"/>
        </w:tabs>
        <w:jc w:val="center"/>
        <w:rPr>
          <w:sz w:val="28"/>
        </w:rPr>
      </w:pPr>
    </w:p>
    <w:p w14:paraId="787046CE" w14:textId="77777777" w:rsidR="00D30841" w:rsidRDefault="00D30841" w:rsidP="00D30841">
      <w:pPr>
        <w:tabs>
          <w:tab w:val="left" w:pos="4320"/>
        </w:tabs>
        <w:jc w:val="center"/>
        <w:rPr>
          <w:sz w:val="28"/>
        </w:rPr>
      </w:pPr>
    </w:p>
    <w:p w14:paraId="065955F5" w14:textId="77777777" w:rsidR="00D30841" w:rsidRDefault="00000000" w:rsidP="00D30841">
      <w:pPr>
        <w:tabs>
          <w:tab w:val="left" w:pos="4320"/>
        </w:tabs>
        <w:jc w:val="center"/>
        <w:rPr>
          <w:sz w:val="28"/>
        </w:rPr>
      </w:pPr>
      <w:r>
        <w:rPr>
          <w:noProof/>
        </w:rPr>
        <w:pict w14:anchorId="39037EEE">
          <v:shape id="_x0000_s1202" type="#_x0000_t75" style="position:absolute;left:0;text-align:left;margin-left:219.2pt;margin-top:18.45pt;width:93.2pt;height:100.8pt;z-index:220">
            <v:imagedata r:id="rId15" o:title=""/>
            <w10:wrap type="topAndBottom"/>
          </v:shape>
        </w:pict>
      </w:r>
    </w:p>
    <w:p w14:paraId="2C435B11" w14:textId="77777777" w:rsidR="00D30841" w:rsidRDefault="00D30841" w:rsidP="00D30841">
      <w:pPr>
        <w:tabs>
          <w:tab w:val="left" w:pos="4320"/>
        </w:tabs>
        <w:jc w:val="center"/>
        <w:rPr>
          <w:sz w:val="28"/>
        </w:rPr>
      </w:pPr>
    </w:p>
    <w:p w14:paraId="2F096475" w14:textId="77777777" w:rsidR="00D30841" w:rsidRDefault="00D30841" w:rsidP="00D30841">
      <w:pPr>
        <w:tabs>
          <w:tab w:val="left" w:pos="4320"/>
        </w:tabs>
        <w:jc w:val="center"/>
        <w:rPr>
          <w:sz w:val="28"/>
        </w:rPr>
      </w:pPr>
    </w:p>
    <w:p w14:paraId="165FA8B5" w14:textId="77777777" w:rsidR="00D30841" w:rsidRDefault="00D30841" w:rsidP="00D30841">
      <w:pPr>
        <w:tabs>
          <w:tab w:val="left" w:pos="3960"/>
          <w:tab w:val="left" w:pos="5040"/>
          <w:tab w:val="left" w:pos="8640"/>
        </w:tabs>
        <w:jc w:val="center"/>
        <w:rPr>
          <w:sz w:val="36"/>
        </w:rPr>
      </w:pPr>
      <w:r>
        <w:rPr>
          <w:sz w:val="36"/>
        </w:rPr>
        <w:t>PEER REVIEW &amp; FEEDBACK INSTRUMENT</w:t>
      </w:r>
    </w:p>
    <w:p w14:paraId="6ED7F72D" w14:textId="77777777" w:rsidR="00D30841" w:rsidRPr="00D30841" w:rsidRDefault="00D30841" w:rsidP="00D30841">
      <w:pPr>
        <w:tabs>
          <w:tab w:val="left" w:pos="3960"/>
          <w:tab w:val="left" w:pos="5040"/>
          <w:tab w:val="left" w:pos="8640"/>
        </w:tabs>
        <w:jc w:val="center"/>
        <w:rPr>
          <w:b/>
          <w:sz w:val="36"/>
        </w:rPr>
      </w:pPr>
    </w:p>
    <w:p w14:paraId="6E3267DD" w14:textId="77777777" w:rsidR="00D30841" w:rsidRPr="00D30841" w:rsidRDefault="00D30841" w:rsidP="00D30841">
      <w:pPr>
        <w:tabs>
          <w:tab w:val="left" w:pos="4320"/>
        </w:tabs>
        <w:jc w:val="center"/>
        <w:rPr>
          <w:b/>
          <w:sz w:val="36"/>
        </w:rPr>
      </w:pPr>
      <w:r w:rsidRPr="00D30841">
        <w:rPr>
          <w:b/>
          <w:sz w:val="36"/>
        </w:rPr>
        <w:t>Criterion Audit</w:t>
      </w:r>
    </w:p>
    <w:p w14:paraId="1EC7867E" w14:textId="77777777" w:rsidR="00D30841" w:rsidRDefault="00D30841" w:rsidP="00D30841">
      <w:pPr>
        <w:tabs>
          <w:tab w:val="left" w:pos="4320"/>
        </w:tabs>
        <w:jc w:val="center"/>
        <w:rPr>
          <w:sz w:val="28"/>
        </w:rPr>
      </w:pPr>
      <w:r w:rsidRPr="00D30841">
        <w:rPr>
          <w:b/>
          <w:sz w:val="36"/>
        </w:rPr>
        <w:br w:type="page"/>
      </w:r>
    </w:p>
    <w:p w14:paraId="677F5754" w14:textId="77777777" w:rsidR="00D30841" w:rsidRDefault="00D30841" w:rsidP="00D30841">
      <w:pPr>
        <w:pStyle w:val="Heading1"/>
        <w:shd w:val="pct25" w:color="auto" w:fill="FFFFFF"/>
        <w:jc w:val="left"/>
        <w:rPr>
          <w:sz w:val="22"/>
        </w:rPr>
      </w:pPr>
      <w:r>
        <w:rPr>
          <w:sz w:val="22"/>
        </w:rPr>
        <w:t>Reason for the Choice of Audit</w:t>
      </w:r>
    </w:p>
    <w:p w14:paraId="1B461D44"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5A725B2A" w14:textId="77777777" w:rsidTr="006215BD">
        <w:tblPrEx>
          <w:tblCellMar>
            <w:top w:w="0" w:type="dxa"/>
            <w:bottom w:w="0" w:type="dxa"/>
          </w:tblCellMar>
        </w:tblPrEx>
        <w:tc>
          <w:tcPr>
            <w:tcW w:w="392" w:type="dxa"/>
          </w:tcPr>
          <w:p w14:paraId="6BDD74D2" w14:textId="77777777" w:rsidR="00D30841" w:rsidRDefault="00000000" w:rsidP="006215BD">
            <w:r>
              <w:rPr>
                <w:noProof/>
              </w:rPr>
              <w:pict w14:anchorId="56295085">
                <v:rect id="_x0000_s1203" style="position:absolute;left:0;text-align:left;margin-left:460.4pt;margin-top:34.55pt;width:14.4pt;height:21.6pt;z-index:154" o:allowincell="f"/>
              </w:pict>
            </w:r>
            <w:r>
              <w:rPr>
                <w:noProof/>
              </w:rPr>
              <w:pict w14:anchorId="0A02D2EA">
                <v:rect id="_x0000_s1204" style="position:absolute;left:0;text-align:left;margin-left:410pt;margin-top:34.55pt;width:14.4pt;height:21.6pt;z-index:153" o:allowincell="f"/>
              </w:pict>
            </w:r>
            <w:r>
              <w:rPr>
                <w:noProof/>
              </w:rPr>
              <w:pict w14:anchorId="29621142">
                <v:rect id="_x0000_s1205" style="position:absolute;left:0;text-align:left;margin-left:366.8pt;margin-top:34.55pt;width:14.4pt;height:21.6pt;z-index:152" o:allowincell="f"/>
              </w:pict>
            </w:r>
            <w:r>
              <w:rPr>
                <w:noProof/>
              </w:rPr>
              <w:pict w14:anchorId="323CD7EF">
                <v:rect id="_x0000_s1206" style="position:absolute;left:0;text-align:left;margin-left:323.6pt;margin-top:34.55pt;width:14.4pt;height:21.6pt;z-index:151" o:allowincell="f"/>
              </w:pict>
            </w:r>
            <w:r>
              <w:rPr>
                <w:noProof/>
              </w:rPr>
              <w:pict w14:anchorId="6334C630">
                <v:rect id="_x0000_s1207" style="position:absolute;left:0;text-align:left;margin-left:287.6pt;margin-top:34.55pt;width:14.4pt;height:21.6pt;z-index:150" o:allowincell="f"/>
              </w:pict>
            </w:r>
            <w:r>
              <w:rPr>
                <w:noProof/>
              </w:rPr>
              <w:pict w14:anchorId="7AA3FB85">
                <v:rect id="_x0000_s1208" style="position:absolute;left:0;text-align:left;margin-left:251.6pt;margin-top:34.55pt;width:14.4pt;height:21.6pt;z-index:149" o:allowincell="f"/>
              </w:pict>
            </w:r>
            <w:r>
              <w:rPr>
                <w:noProof/>
              </w:rPr>
              <w:pict w14:anchorId="7FF52695">
                <v:rect id="_x0000_s1209" style="position:absolute;left:0;text-align:left;margin-left:215.6pt;margin-top:34.55pt;width:14.4pt;height:21.6pt;z-index:148" o:allowincell="f"/>
              </w:pict>
            </w:r>
          </w:p>
          <w:p w14:paraId="29D78231" w14:textId="77777777" w:rsidR="00D30841" w:rsidRDefault="00D30841" w:rsidP="006215BD"/>
          <w:p w14:paraId="4BAA6CD7" w14:textId="77777777" w:rsidR="00D30841" w:rsidRDefault="00D30841" w:rsidP="006215BD">
            <w:pPr>
              <w:rPr>
                <w:b/>
              </w:rPr>
            </w:pPr>
            <w:r>
              <w:rPr>
                <w:b/>
              </w:rPr>
              <w:t>1.</w:t>
            </w:r>
          </w:p>
        </w:tc>
        <w:tc>
          <w:tcPr>
            <w:tcW w:w="3827" w:type="dxa"/>
          </w:tcPr>
          <w:p w14:paraId="641E422E" w14:textId="77777777" w:rsidR="00D30841" w:rsidRDefault="00D30841" w:rsidP="006215BD"/>
          <w:p w14:paraId="77DDC2E3" w14:textId="77777777" w:rsidR="00D30841" w:rsidRDefault="00D30841" w:rsidP="006215BD"/>
          <w:p w14:paraId="118A790D" w14:textId="77777777" w:rsidR="00D30841" w:rsidRDefault="00D30841" w:rsidP="006215BD">
            <w:r>
              <w:t>The potential for change is described:</w:t>
            </w:r>
          </w:p>
        </w:tc>
        <w:tc>
          <w:tcPr>
            <w:tcW w:w="709" w:type="dxa"/>
          </w:tcPr>
          <w:p w14:paraId="0852A17F" w14:textId="77777777" w:rsidR="00D30841" w:rsidRDefault="00D30841" w:rsidP="006215BD">
            <w:pPr>
              <w:jc w:val="center"/>
              <w:rPr>
                <w:b/>
                <w:sz w:val="16"/>
              </w:rPr>
            </w:pPr>
            <w:r>
              <w:rPr>
                <w:b/>
                <w:sz w:val="16"/>
              </w:rPr>
              <w:t>1.</w:t>
            </w:r>
          </w:p>
          <w:p w14:paraId="650A3A55" w14:textId="77777777" w:rsidR="00D30841" w:rsidRDefault="00D30841" w:rsidP="006215BD">
            <w:pPr>
              <w:jc w:val="center"/>
              <w:rPr>
                <w:sz w:val="16"/>
              </w:rPr>
            </w:pPr>
            <w:r>
              <w:rPr>
                <w:sz w:val="16"/>
              </w:rPr>
              <w:t>Very Poor</w:t>
            </w:r>
          </w:p>
        </w:tc>
        <w:tc>
          <w:tcPr>
            <w:tcW w:w="709" w:type="dxa"/>
          </w:tcPr>
          <w:p w14:paraId="546CCDBB" w14:textId="77777777" w:rsidR="00D30841" w:rsidRDefault="00D30841" w:rsidP="006215BD">
            <w:pPr>
              <w:jc w:val="center"/>
              <w:rPr>
                <w:b/>
                <w:sz w:val="16"/>
              </w:rPr>
            </w:pPr>
            <w:r>
              <w:rPr>
                <w:b/>
                <w:sz w:val="16"/>
              </w:rPr>
              <w:t>2.</w:t>
            </w:r>
          </w:p>
          <w:p w14:paraId="6D1D6CA0" w14:textId="77777777" w:rsidR="00D30841" w:rsidRDefault="00D30841" w:rsidP="006215BD">
            <w:pPr>
              <w:jc w:val="center"/>
              <w:rPr>
                <w:sz w:val="16"/>
              </w:rPr>
            </w:pPr>
            <w:r>
              <w:rPr>
                <w:sz w:val="16"/>
              </w:rPr>
              <w:t>Poor</w:t>
            </w:r>
          </w:p>
        </w:tc>
        <w:tc>
          <w:tcPr>
            <w:tcW w:w="708" w:type="dxa"/>
          </w:tcPr>
          <w:p w14:paraId="1CDD3355" w14:textId="77777777" w:rsidR="00D30841" w:rsidRDefault="00D30841" w:rsidP="006215BD">
            <w:pPr>
              <w:jc w:val="center"/>
              <w:rPr>
                <w:b/>
                <w:sz w:val="16"/>
              </w:rPr>
            </w:pPr>
            <w:r>
              <w:rPr>
                <w:b/>
                <w:sz w:val="16"/>
              </w:rPr>
              <w:t>3.</w:t>
            </w:r>
          </w:p>
          <w:p w14:paraId="6D070B6F" w14:textId="77777777" w:rsidR="00D30841" w:rsidRDefault="00D30841" w:rsidP="006215BD">
            <w:pPr>
              <w:jc w:val="center"/>
              <w:rPr>
                <w:sz w:val="16"/>
              </w:rPr>
            </w:pPr>
            <w:r>
              <w:rPr>
                <w:sz w:val="16"/>
              </w:rPr>
              <w:t>Fair</w:t>
            </w:r>
          </w:p>
        </w:tc>
        <w:tc>
          <w:tcPr>
            <w:tcW w:w="851" w:type="dxa"/>
          </w:tcPr>
          <w:p w14:paraId="424E8D12" w14:textId="77777777" w:rsidR="00D30841" w:rsidRDefault="00D30841" w:rsidP="006215BD">
            <w:pPr>
              <w:jc w:val="center"/>
              <w:rPr>
                <w:b/>
                <w:sz w:val="16"/>
              </w:rPr>
            </w:pPr>
            <w:r>
              <w:rPr>
                <w:b/>
                <w:sz w:val="16"/>
              </w:rPr>
              <w:t>4.</w:t>
            </w:r>
          </w:p>
          <w:p w14:paraId="5A86CD2B" w14:textId="77777777" w:rsidR="00D30841" w:rsidRDefault="00D30841" w:rsidP="006215BD">
            <w:pPr>
              <w:jc w:val="center"/>
              <w:rPr>
                <w:sz w:val="16"/>
              </w:rPr>
            </w:pPr>
            <w:r>
              <w:rPr>
                <w:sz w:val="16"/>
              </w:rPr>
              <w:t>Good</w:t>
            </w:r>
          </w:p>
        </w:tc>
        <w:tc>
          <w:tcPr>
            <w:tcW w:w="709" w:type="dxa"/>
          </w:tcPr>
          <w:p w14:paraId="0079DE77" w14:textId="77777777" w:rsidR="00D30841" w:rsidRDefault="00D30841" w:rsidP="006215BD">
            <w:pPr>
              <w:jc w:val="center"/>
              <w:rPr>
                <w:b/>
                <w:sz w:val="16"/>
              </w:rPr>
            </w:pPr>
            <w:r>
              <w:rPr>
                <w:b/>
                <w:sz w:val="16"/>
              </w:rPr>
              <w:t>5.</w:t>
            </w:r>
          </w:p>
          <w:p w14:paraId="5E5827A9" w14:textId="77777777" w:rsidR="00D30841" w:rsidRDefault="00D30841" w:rsidP="006215BD">
            <w:pPr>
              <w:jc w:val="center"/>
              <w:rPr>
                <w:sz w:val="16"/>
              </w:rPr>
            </w:pPr>
            <w:r>
              <w:rPr>
                <w:sz w:val="16"/>
              </w:rPr>
              <w:t xml:space="preserve">Very </w:t>
            </w:r>
          </w:p>
          <w:p w14:paraId="76F67395" w14:textId="77777777" w:rsidR="00D30841" w:rsidRDefault="00D30841" w:rsidP="006215BD">
            <w:pPr>
              <w:jc w:val="center"/>
              <w:rPr>
                <w:sz w:val="16"/>
              </w:rPr>
            </w:pPr>
            <w:r>
              <w:rPr>
                <w:sz w:val="16"/>
              </w:rPr>
              <w:t>Good</w:t>
            </w:r>
          </w:p>
          <w:p w14:paraId="67BD03BA" w14:textId="77777777" w:rsidR="00D30841" w:rsidRDefault="00D30841" w:rsidP="006215BD">
            <w:pPr>
              <w:jc w:val="center"/>
              <w:rPr>
                <w:sz w:val="16"/>
              </w:rPr>
            </w:pPr>
          </w:p>
        </w:tc>
        <w:tc>
          <w:tcPr>
            <w:tcW w:w="992" w:type="dxa"/>
          </w:tcPr>
          <w:p w14:paraId="5944E64A" w14:textId="77777777" w:rsidR="00D30841" w:rsidRDefault="00D30841" w:rsidP="006215BD">
            <w:pPr>
              <w:jc w:val="center"/>
              <w:rPr>
                <w:b/>
                <w:sz w:val="16"/>
              </w:rPr>
            </w:pPr>
            <w:r>
              <w:rPr>
                <w:b/>
                <w:sz w:val="16"/>
              </w:rPr>
              <w:t>6.</w:t>
            </w:r>
          </w:p>
          <w:p w14:paraId="4343780E" w14:textId="77777777" w:rsidR="00D30841" w:rsidRDefault="00D30841" w:rsidP="006215BD">
            <w:pPr>
              <w:jc w:val="center"/>
              <w:rPr>
                <w:sz w:val="16"/>
              </w:rPr>
            </w:pPr>
            <w:r>
              <w:rPr>
                <w:sz w:val="16"/>
              </w:rPr>
              <w:t>Excellent</w:t>
            </w:r>
          </w:p>
        </w:tc>
        <w:tc>
          <w:tcPr>
            <w:tcW w:w="1134" w:type="dxa"/>
          </w:tcPr>
          <w:p w14:paraId="0E617C64" w14:textId="77777777" w:rsidR="00D30841" w:rsidRDefault="00D30841" w:rsidP="006215BD">
            <w:pPr>
              <w:jc w:val="center"/>
              <w:rPr>
                <w:b/>
                <w:sz w:val="16"/>
              </w:rPr>
            </w:pPr>
            <w:r>
              <w:rPr>
                <w:b/>
                <w:sz w:val="16"/>
              </w:rPr>
              <w:t>7.</w:t>
            </w:r>
          </w:p>
          <w:p w14:paraId="4CEDD0DC" w14:textId="77777777" w:rsidR="00D30841" w:rsidRDefault="00D30841" w:rsidP="006215BD">
            <w:pPr>
              <w:jc w:val="center"/>
              <w:rPr>
                <w:sz w:val="16"/>
              </w:rPr>
            </w:pPr>
            <w:r>
              <w:rPr>
                <w:sz w:val="16"/>
              </w:rPr>
              <w:t>Outstanding</w:t>
            </w:r>
          </w:p>
        </w:tc>
      </w:tr>
      <w:tr w:rsidR="00D30841" w14:paraId="5D576F75" w14:textId="77777777" w:rsidTr="006215BD">
        <w:tblPrEx>
          <w:tblCellMar>
            <w:top w:w="0" w:type="dxa"/>
            <w:bottom w:w="0" w:type="dxa"/>
          </w:tblCellMar>
        </w:tblPrEx>
        <w:trPr>
          <w:cantSplit/>
        </w:trPr>
        <w:tc>
          <w:tcPr>
            <w:tcW w:w="4219" w:type="dxa"/>
            <w:gridSpan w:val="2"/>
          </w:tcPr>
          <w:p w14:paraId="702052E4" w14:textId="77777777" w:rsidR="00D30841" w:rsidRDefault="00D30841" w:rsidP="006215BD">
            <w:pPr>
              <w:rPr>
                <w:sz w:val="16"/>
              </w:rPr>
            </w:pPr>
          </w:p>
          <w:p w14:paraId="2318DF9A" w14:textId="77777777" w:rsidR="00D30841" w:rsidRDefault="00D30841" w:rsidP="006215BD">
            <w:pPr>
              <w:rPr>
                <w:i/>
                <w:sz w:val="18"/>
              </w:rPr>
            </w:pPr>
            <w:r>
              <w:rPr>
                <w:i/>
                <w:sz w:val="18"/>
              </w:rPr>
              <w:t>Comments:</w:t>
            </w:r>
          </w:p>
          <w:p w14:paraId="0C46EAA5" w14:textId="77777777" w:rsidR="00D30841" w:rsidRDefault="00D30841" w:rsidP="006215BD">
            <w:pPr>
              <w:rPr>
                <w:i/>
                <w:sz w:val="16"/>
              </w:rPr>
            </w:pPr>
          </w:p>
          <w:p w14:paraId="17A46B4D" w14:textId="77777777" w:rsidR="00D30841" w:rsidRDefault="00D30841" w:rsidP="006215BD">
            <w:pPr>
              <w:rPr>
                <w:i/>
                <w:sz w:val="16"/>
              </w:rPr>
            </w:pPr>
          </w:p>
          <w:p w14:paraId="19B514A9" w14:textId="77777777" w:rsidR="00D30841" w:rsidRDefault="00D30841" w:rsidP="006215BD">
            <w:pPr>
              <w:rPr>
                <w:i/>
                <w:sz w:val="16"/>
              </w:rPr>
            </w:pPr>
          </w:p>
          <w:p w14:paraId="52E646E6" w14:textId="77777777" w:rsidR="00D30841" w:rsidRDefault="00D30841" w:rsidP="006215BD">
            <w:pPr>
              <w:rPr>
                <w:i/>
                <w:sz w:val="18"/>
              </w:rPr>
            </w:pPr>
          </w:p>
        </w:tc>
        <w:tc>
          <w:tcPr>
            <w:tcW w:w="709" w:type="dxa"/>
          </w:tcPr>
          <w:p w14:paraId="673AC589" w14:textId="77777777" w:rsidR="00D30841" w:rsidRDefault="00D30841" w:rsidP="006215BD">
            <w:pPr>
              <w:rPr>
                <w:sz w:val="16"/>
              </w:rPr>
            </w:pPr>
          </w:p>
        </w:tc>
        <w:tc>
          <w:tcPr>
            <w:tcW w:w="709" w:type="dxa"/>
          </w:tcPr>
          <w:p w14:paraId="54B90CC2" w14:textId="77777777" w:rsidR="00D30841" w:rsidRDefault="00D30841" w:rsidP="006215BD">
            <w:pPr>
              <w:rPr>
                <w:sz w:val="16"/>
              </w:rPr>
            </w:pPr>
          </w:p>
        </w:tc>
        <w:tc>
          <w:tcPr>
            <w:tcW w:w="708" w:type="dxa"/>
          </w:tcPr>
          <w:p w14:paraId="5A2B4F35" w14:textId="77777777" w:rsidR="00D30841" w:rsidRDefault="00D30841" w:rsidP="006215BD">
            <w:pPr>
              <w:rPr>
                <w:sz w:val="16"/>
              </w:rPr>
            </w:pPr>
          </w:p>
        </w:tc>
        <w:tc>
          <w:tcPr>
            <w:tcW w:w="851" w:type="dxa"/>
          </w:tcPr>
          <w:p w14:paraId="4A8A9133" w14:textId="77777777" w:rsidR="00D30841" w:rsidRDefault="00D30841" w:rsidP="006215BD">
            <w:pPr>
              <w:rPr>
                <w:sz w:val="16"/>
              </w:rPr>
            </w:pPr>
          </w:p>
        </w:tc>
        <w:tc>
          <w:tcPr>
            <w:tcW w:w="709" w:type="dxa"/>
          </w:tcPr>
          <w:p w14:paraId="40F12F6A" w14:textId="77777777" w:rsidR="00D30841" w:rsidRDefault="00D30841" w:rsidP="006215BD">
            <w:pPr>
              <w:rPr>
                <w:sz w:val="16"/>
              </w:rPr>
            </w:pPr>
          </w:p>
        </w:tc>
        <w:tc>
          <w:tcPr>
            <w:tcW w:w="992" w:type="dxa"/>
          </w:tcPr>
          <w:p w14:paraId="7FB4BFD5" w14:textId="77777777" w:rsidR="00D30841" w:rsidRDefault="00D30841" w:rsidP="006215BD">
            <w:pPr>
              <w:rPr>
                <w:sz w:val="16"/>
              </w:rPr>
            </w:pPr>
          </w:p>
        </w:tc>
        <w:tc>
          <w:tcPr>
            <w:tcW w:w="1134" w:type="dxa"/>
          </w:tcPr>
          <w:p w14:paraId="543055C6" w14:textId="77777777" w:rsidR="00D30841" w:rsidRDefault="00D30841" w:rsidP="006215BD">
            <w:pPr>
              <w:rPr>
                <w:sz w:val="16"/>
              </w:rPr>
            </w:pPr>
          </w:p>
        </w:tc>
      </w:tr>
      <w:tr w:rsidR="00D30841" w14:paraId="6AC93778" w14:textId="77777777" w:rsidTr="006215BD">
        <w:tblPrEx>
          <w:tblCellMar>
            <w:top w:w="0" w:type="dxa"/>
            <w:bottom w:w="0" w:type="dxa"/>
          </w:tblCellMar>
        </w:tblPrEx>
        <w:tc>
          <w:tcPr>
            <w:tcW w:w="392" w:type="dxa"/>
          </w:tcPr>
          <w:p w14:paraId="7E5BD63C" w14:textId="77777777" w:rsidR="00D30841" w:rsidRDefault="00000000" w:rsidP="006215BD">
            <w:pPr>
              <w:rPr>
                <w:b/>
              </w:rPr>
            </w:pPr>
            <w:r>
              <w:rPr>
                <w:noProof/>
              </w:rPr>
              <w:pict w14:anchorId="7AD61956">
                <v:rect id="_x0000_s1210" style="position:absolute;left:0;text-align:left;margin-left:460.4pt;margin-top:8.55pt;width:14.4pt;height:21.6pt;z-index:160;mso-position-horizontal-relative:text;mso-position-vertical-relative:text" o:allowincell="f"/>
              </w:pict>
            </w:r>
            <w:r>
              <w:rPr>
                <w:noProof/>
              </w:rPr>
              <w:pict w14:anchorId="0296F826">
                <v:rect id="_x0000_s1211" style="position:absolute;left:0;text-align:left;margin-left:410pt;margin-top:8.55pt;width:14.4pt;height:21.6pt;z-index:161;mso-position-horizontal-relative:text;mso-position-vertical-relative:text" o:allowincell="f"/>
              </w:pict>
            </w:r>
            <w:r>
              <w:rPr>
                <w:noProof/>
              </w:rPr>
              <w:pict w14:anchorId="74BA7FAD">
                <v:rect id="_x0000_s1212" style="position:absolute;left:0;text-align:left;margin-left:366.8pt;margin-top:8.55pt;width:14.4pt;height:21.6pt;z-index:159;mso-position-horizontal-relative:text;mso-position-vertical-relative:text" o:allowincell="f"/>
              </w:pict>
            </w:r>
            <w:r>
              <w:rPr>
                <w:noProof/>
              </w:rPr>
              <w:pict w14:anchorId="31C100B1">
                <v:rect id="_x0000_s1213" style="position:absolute;left:0;text-align:left;margin-left:323.6pt;margin-top:8.55pt;width:14.4pt;height:21.6pt;z-index:158;mso-position-horizontal-relative:text;mso-position-vertical-relative:text" o:allowincell="f"/>
              </w:pict>
            </w:r>
            <w:r>
              <w:rPr>
                <w:noProof/>
              </w:rPr>
              <w:pict w14:anchorId="544465FC">
                <v:rect id="_x0000_s1214" style="position:absolute;left:0;text-align:left;margin-left:287.6pt;margin-top:8.55pt;width:14.4pt;height:21.6pt;z-index:157;mso-position-horizontal-relative:text;mso-position-vertical-relative:text" o:allowincell="f"/>
              </w:pict>
            </w:r>
            <w:r>
              <w:rPr>
                <w:noProof/>
              </w:rPr>
              <w:pict w14:anchorId="5F094CA9">
                <v:rect id="_x0000_s1215" style="position:absolute;left:0;text-align:left;margin-left:251.6pt;margin-top:8.55pt;width:14.4pt;height:21.6pt;z-index:156;mso-position-horizontal-relative:text;mso-position-vertical-relative:text" o:allowincell="f"/>
              </w:pict>
            </w:r>
            <w:r>
              <w:rPr>
                <w:noProof/>
              </w:rPr>
              <w:pict w14:anchorId="02CEE09E">
                <v:rect id="_x0000_s1216" style="position:absolute;left:0;text-align:left;margin-left:215.6pt;margin-top:8.55pt;width:14.4pt;height:21.6pt;z-index:155;mso-position-horizontal-relative:text;mso-position-vertical-relative:text" o:allowincell="f"/>
              </w:pict>
            </w:r>
          </w:p>
          <w:p w14:paraId="2436A9DE" w14:textId="77777777" w:rsidR="00D30841" w:rsidRDefault="00D30841" w:rsidP="006215BD">
            <w:pPr>
              <w:rPr>
                <w:b/>
              </w:rPr>
            </w:pPr>
            <w:r>
              <w:rPr>
                <w:b/>
              </w:rPr>
              <w:t>2.</w:t>
            </w:r>
          </w:p>
        </w:tc>
        <w:tc>
          <w:tcPr>
            <w:tcW w:w="3827" w:type="dxa"/>
          </w:tcPr>
          <w:p w14:paraId="601F7D0B" w14:textId="77777777" w:rsidR="00D30841" w:rsidRDefault="00D30841" w:rsidP="006215BD">
            <w:pPr>
              <w:rPr>
                <w:sz w:val="16"/>
              </w:rPr>
            </w:pPr>
          </w:p>
          <w:p w14:paraId="330CEF35" w14:textId="77777777" w:rsidR="00D30841" w:rsidRDefault="00D30841" w:rsidP="006215BD">
            <w:r>
              <w:t>The project is relevant to practice</w:t>
            </w:r>
          </w:p>
        </w:tc>
        <w:tc>
          <w:tcPr>
            <w:tcW w:w="709" w:type="dxa"/>
          </w:tcPr>
          <w:p w14:paraId="1241806D" w14:textId="77777777" w:rsidR="00D30841" w:rsidRDefault="00D30841" w:rsidP="006215BD">
            <w:pPr>
              <w:jc w:val="center"/>
            </w:pPr>
          </w:p>
        </w:tc>
        <w:tc>
          <w:tcPr>
            <w:tcW w:w="709" w:type="dxa"/>
          </w:tcPr>
          <w:p w14:paraId="75E8839A" w14:textId="77777777" w:rsidR="00D30841" w:rsidRDefault="00D30841" w:rsidP="006215BD">
            <w:pPr>
              <w:jc w:val="center"/>
              <w:rPr>
                <w:b/>
              </w:rPr>
            </w:pPr>
          </w:p>
        </w:tc>
        <w:tc>
          <w:tcPr>
            <w:tcW w:w="708" w:type="dxa"/>
          </w:tcPr>
          <w:p w14:paraId="740D9903" w14:textId="77777777" w:rsidR="00D30841" w:rsidRDefault="00D30841" w:rsidP="006215BD">
            <w:pPr>
              <w:jc w:val="center"/>
              <w:rPr>
                <w:b/>
              </w:rPr>
            </w:pPr>
          </w:p>
        </w:tc>
        <w:tc>
          <w:tcPr>
            <w:tcW w:w="851" w:type="dxa"/>
          </w:tcPr>
          <w:p w14:paraId="48B401D9" w14:textId="77777777" w:rsidR="00D30841" w:rsidRDefault="00D30841" w:rsidP="006215BD">
            <w:pPr>
              <w:jc w:val="center"/>
              <w:rPr>
                <w:b/>
              </w:rPr>
            </w:pPr>
          </w:p>
        </w:tc>
        <w:tc>
          <w:tcPr>
            <w:tcW w:w="709" w:type="dxa"/>
          </w:tcPr>
          <w:p w14:paraId="3CB7C21E" w14:textId="77777777" w:rsidR="00D30841" w:rsidRDefault="00D30841" w:rsidP="006215BD">
            <w:pPr>
              <w:jc w:val="center"/>
              <w:rPr>
                <w:b/>
              </w:rPr>
            </w:pPr>
          </w:p>
        </w:tc>
        <w:tc>
          <w:tcPr>
            <w:tcW w:w="992" w:type="dxa"/>
          </w:tcPr>
          <w:p w14:paraId="709EBC08" w14:textId="77777777" w:rsidR="00D30841" w:rsidRDefault="00D30841" w:rsidP="006215BD">
            <w:pPr>
              <w:jc w:val="center"/>
              <w:rPr>
                <w:b/>
              </w:rPr>
            </w:pPr>
          </w:p>
        </w:tc>
        <w:tc>
          <w:tcPr>
            <w:tcW w:w="1134" w:type="dxa"/>
          </w:tcPr>
          <w:p w14:paraId="14A07585" w14:textId="77777777" w:rsidR="00D30841" w:rsidRDefault="00D30841" w:rsidP="006215BD">
            <w:pPr>
              <w:jc w:val="center"/>
              <w:rPr>
                <w:b/>
              </w:rPr>
            </w:pPr>
          </w:p>
        </w:tc>
      </w:tr>
      <w:tr w:rsidR="00D30841" w14:paraId="58A99B43" w14:textId="77777777" w:rsidTr="006215BD">
        <w:tblPrEx>
          <w:tblCellMar>
            <w:top w:w="0" w:type="dxa"/>
            <w:bottom w:w="0" w:type="dxa"/>
          </w:tblCellMar>
        </w:tblPrEx>
        <w:trPr>
          <w:cantSplit/>
        </w:trPr>
        <w:tc>
          <w:tcPr>
            <w:tcW w:w="4219" w:type="dxa"/>
            <w:gridSpan w:val="2"/>
          </w:tcPr>
          <w:p w14:paraId="4461F3B9" w14:textId="77777777" w:rsidR="00D30841" w:rsidRDefault="00D30841" w:rsidP="006215BD">
            <w:pPr>
              <w:rPr>
                <w:i/>
                <w:sz w:val="16"/>
              </w:rPr>
            </w:pPr>
          </w:p>
          <w:p w14:paraId="7CCFE73B" w14:textId="77777777" w:rsidR="00D30841" w:rsidRDefault="00D30841" w:rsidP="006215BD">
            <w:pPr>
              <w:rPr>
                <w:i/>
                <w:sz w:val="18"/>
              </w:rPr>
            </w:pPr>
            <w:r>
              <w:rPr>
                <w:i/>
                <w:sz w:val="18"/>
              </w:rPr>
              <w:t>Comments:</w:t>
            </w:r>
          </w:p>
          <w:p w14:paraId="4EE6B945" w14:textId="77777777" w:rsidR="00D30841" w:rsidRDefault="00D30841" w:rsidP="006215BD">
            <w:pPr>
              <w:rPr>
                <w:i/>
                <w:sz w:val="16"/>
              </w:rPr>
            </w:pPr>
          </w:p>
          <w:p w14:paraId="045E6935" w14:textId="77777777" w:rsidR="00D30841" w:rsidRDefault="00D30841" w:rsidP="006215BD">
            <w:pPr>
              <w:rPr>
                <w:i/>
                <w:sz w:val="16"/>
              </w:rPr>
            </w:pPr>
          </w:p>
          <w:p w14:paraId="34F6C144" w14:textId="77777777" w:rsidR="00D30841" w:rsidRDefault="00D30841" w:rsidP="006215BD">
            <w:pPr>
              <w:rPr>
                <w:i/>
                <w:sz w:val="16"/>
              </w:rPr>
            </w:pPr>
          </w:p>
          <w:p w14:paraId="79610B37" w14:textId="77777777" w:rsidR="00D30841" w:rsidRDefault="00D30841" w:rsidP="006215BD">
            <w:pPr>
              <w:rPr>
                <w:sz w:val="18"/>
              </w:rPr>
            </w:pPr>
          </w:p>
        </w:tc>
        <w:tc>
          <w:tcPr>
            <w:tcW w:w="709" w:type="dxa"/>
          </w:tcPr>
          <w:p w14:paraId="1AF8420E" w14:textId="77777777" w:rsidR="00D30841" w:rsidRDefault="00D30841" w:rsidP="006215BD">
            <w:pPr>
              <w:rPr>
                <w:sz w:val="16"/>
              </w:rPr>
            </w:pPr>
          </w:p>
        </w:tc>
        <w:tc>
          <w:tcPr>
            <w:tcW w:w="709" w:type="dxa"/>
          </w:tcPr>
          <w:p w14:paraId="410ADD57" w14:textId="77777777" w:rsidR="00D30841" w:rsidRDefault="00D30841" w:rsidP="006215BD">
            <w:pPr>
              <w:rPr>
                <w:sz w:val="16"/>
              </w:rPr>
            </w:pPr>
          </w:p>
        </w:tc>
        <w:tc>
          <w:tcPr>
            <w:tcW w:w="708" w:type="dxa"/>
          </w:tcPr>
          <w:p w14:paraId="58DA2CAB" w14:textId="77777777" w:rsidR="00D30841" w:rsidRDefault="00D30841" w:rsidP="006215BD">
            <w:pPr>
              <w:rPr>
                <w:sz w:val="16"/>
              </w:rPr>
            </w:pPr>
          </w:p>
        </w:tc>
        <w:tc>
          <w:tcPr>
            <w:tcW w:w="851" w:type="dxa"/>
          </w:tcPr>
          <w:p w14:paraId="44F082B3" w14:textId="77777777" w:rsidR="00D30841" w:rsidRDefault="00D30841" w:rsidP="006215BD">
            <w:pPr>
              <w:rPr>
                <w:sz w:val="16"/>
              </w:rPr>
            </w:pPr>
          </w:p>
        </w:tc>
        <w:tc>
          <w:tcPr>
            <w:tcW w:w="709" w:type="dxa"/>
          </w:tcPr>
          <w:p w14:paraId="59D2DA0D" w14:textId="77777777" w:rsidR="00D30841" w:rsidRDefault="00D30841" w:rsidP="006215BD">
            <w:pPr>
              <w:rPr>
                <w:sz w:val="16"/>
              </w:rPr>
            </w:pPr>
          </w:p>
        </w:tc>
        <w:tc>
          <w:tcPr>
            <w:tcW w:w="992" w:type="dxa"/>
          </w:tcPr>
          <w:p w14:paraId="09041A70" w14:textId="77777777" w:rsidR="00D30841" w:rsidRDefault="00D30841" w:rsidP="006215BD">
            <w:pPr>
              <w:rPr>
                <w:sz w:val="16"/>
              </w:rPr>
            </w:pPr>
          </w:p>
        </w:tc>
        <w:tc>
          <w:tcPr>
            <w:tcW w:w="1134" w:type="dxa"/>
          </w:tcPr>
          <w:p w14:paraId="7D76FBDF" w14:textId="77777777" w:rsidR="00D30841" w:rsidRDefault="00D30841" w:rsidP="006215BD">
            <w:pPr>
              <w:rPr>
                <w:sz w:val="16"/>
              </w:rPr>
            </w:pPr>
          </w:p>
        </w:tc>
      </w:tr>
    </w:tbl>
    <w:p w14:paraId="7DB63FEA" w14:textId="77777777" w:rsidR="00D30841" w:rsidRDefault="00D30841" w:rsidP="00D30841">
      <w:pPr>
        <w:pStyle w:val="Heading1"/>
        <w:shd w:val="pct25" w:color="auto" w:fill="FFFFFF"/>
        <w:jc w:val="left"/>
        <w:rPr>
          <w:sz w:val="22"/>
        </w:rPr>
      </w:pPr>
      <w:r>
        <w:rPr>
          <w:sz w:val="22"/>
        </w:rPr>
        <w:t>Criterion or Criteria Chosen</w:t>
      </w:r>
    </w:p>
    <w:p w14:paraId="53BEE766"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3CCA035F" w14:textId="77777777" w:rsidTr="006215BD">
        <w:tblPrEx>
          <w:tblCellMar>
            <w:top w:w="0" w:type="dxa"/>
            <w:bottom w:w="0" w:type="dxa"/>
          </w:tblCellMar>
        </w:tblPrEx>
        <w:tc>
          <w:tcPr>
            <w:tcW w:w="392" w:type="dxa"/>
          </w:tcPr>
          <w:p w14:paraId="5DC00367" w14:textId="77777777" w:rsidR="00D30841" w:rsidRDefault="00000000" w:rsidP="006215BD">
            <w:r>
              <w:rPr>
                <w:noProof/>
              </w:rPr>
              <w:pict w14:anchorId="558BAC1E">
                <v:rect id="_x0000_s1217" style="position:absolute;left:0;text-align:left;margin-left:460.4pt;margin-top:36.9pt;width:14.4pt;height:21.6pt;z-index:168" o:allowincell="f"/>
              </w:pict>
            </w:r>
            <w:r>
              <w:rPr>
                <w:noProof/>
              </w:rPr>
              <w:pict w14:anchorId="6A56E6DF">
                <v:rect id="_x0000_s1218" style="position:absolute;left:0;text-align:left;margin-left:410pt;margin-top:36.9pt;width:14.4pt;height:21.6pt;z-index:167" o:allowincell="f"/>
              </w:pict>
            </w:r>
            <w:r>
              <w:rPr>
                <w:noProof/>
              </w:rPr>
              <w:pict w14:anchorId="22E3E00A">
                <v:rect id="_x0000_s1219" style="position:absolute;left:0;text-align:left;margin-left:366.8pt;margin-top:36.9pt;width:14.4pt;height:21.6pt;z-index:166" o:allowincell="f"/>
              </w:pict>
            </w:r>
            <w:r>
              <w:rPr>
                <w:noProof/>
              </w:rPr>
              <w:pict w14:anchorId="1B16B01C">
                <v:rect id="_x0000_s1220" style="position:absolute;left:0;text-align:left;margin-left:323.6pt;margin-top:36.9pt;width:14.4pt;height:21.6pt;z-index:165" o:allowincell="f"/>
              </w:pict>
            </w:r>
            <w:r>
              <w:rPr>
                <w:noProof/>
              </w:rPr>
              <w:pict w14:anchorId="506ED8CB">
                <v:rect id="_x0000_s1221" style="position:absolute;left:0;text-align:left;margin-left:215.6pt;margin-top:36.9pt;width:14.4pt;height:21.6pt;z-index:162" o:allowincell="f"/>
              </w:pict>
            </w:r>
            <w:r>
              <w:rPr>
                <w:noProof/>
              </w:rPr>
              <w:pict w14:anchorId="477FCD8B">
                <v:rect id="_x0000_s1222" style="position:absolute;left:0;text-align:left;margin-left:287.6pt;margin-top:36.9pt;width:14.4pt;height:21.6pt;z-index:164" o:allowincell="f"/>
              </w:pict>
            </w:r>
            <w:r>
              <w:rPr>
                <w:noProof/>
              </w:rPr>
              <w:pict w14:anchorId="0CFD399F">
                <v:rect id="_x0000_s1223" style="position:absolute;left:0;text-align:left;margin-left:251.6pt;margin-top:36.9pt;width:14.4pt;height:21.6pt;z-index:163" o:allowincell="f"/>
              </w:pict>
            </w:r>
          </w:p>
          <w:p w14:paraId="2A4F6DF8" w14:textId="77777777" w:rsidR="00D30841" w:rsidRDefault="00D30841" w:rsidP="006215BD"/>
          <w:p w14:paraId="443A9DFB" w14:textId="77777777" w:rsidR="00D30841" w:rsidRDefault="00D30841" w:rsidP="006215BD">
            <w:pPr>
              <w:rPr>
                <w:b/>
              </w:rPr>
            </w:pPr>
            <w:r>
              <w:rPr>
                <w:b/>
              </w:rPr>
              <w:t>3.</w:t>
            </w:r>
          </w:p>
        </w:tc>
        <w:tc>
          <w:tcPr>
            <w:tcW w:w="3827" w:type="dxa"/>
          </w:tcPr>
          <w:p w14:paraId="17CB8CB0" w14:textId="77777777" w:rsidR="00D30841" w:rsidRDefault="00D30841" w:rsidP="006215BD"/>
          <w:p w14:paraId="76E101FE" w14:textId="77777777" w:rsidR="00D30841" w:rsidRDefault="00D30841" w:rsidP="006215BD"/>
          <w:p w14:paraId="3116671C" w14:textId="77777777" w:rsidR="00D30841" w:rsidRDefault="00D30841" w:rsidP="006215BD">
            <w:r>
              <w:t>Are relevant to the audit subject and justifiable e.g. current literature:</w:t>
            </w:r>
          </w:p>
        </w:tc>
        <w:tc>
          <w:tcPr>
            <w:tcW w:w="709" w:type="dxa"/>
          </w:tcPr>
          <w:p w14:paraId="437E5E23" w14:textId="77777777" w:rsidR="00D30841" w:rsidRDefault="00D30841" w:rsidP="006215BD">
            <w:pPr>
              <w:jc w:val="center"/>
              <w:rPr>
                <w:b/>
                <w:sz w:val="16"/>
              </w:rPr>
            </w:pPr>
            <w:r>
              <w:rPr>
                <w:b/>
                <w:sz w:val="16"/>
              </w:rPr>
              <w:t>1.</w:t>
            </w:r>
          </w:p>
          <w:p w14:paraId="61EE2AB2" w14:textId="77777777" w:rsidR="00D30841" w:rsidRDefault="00D30841" w:rsidP="006215BD">
            <w:pPr>
              <w:jc w:val="center"/>
              <w:rPr>
                <w:sz w:val="16"/>
              </w:rPr>
            </w:pPr>
            <w:r>
              <w:rPr>
                <w:sz w:val="16"/>
              </w:rPr>
              <w:t>Very Poor</w:t>
            </w:r>
          </w:p>
        </w:tc>
        <w:tc>
          <w:tcPr>
            <w:tcW w:w="709" w:type="dxa"/>
          </w:tcPr>
          <w:p w14:paraId="08E8E188" w14:textId="77777777" w:rsidR="00D30841" w:rsidRDefault="00D30841" w:rsidP="006215BD">
            <w:pPr>
              <w:jc w:val="center"/>
              <w:rPr>
                <w:b/>
                <w:sz w:val="16"/>
              </w:rPr>
            </w:pPr>
            <w:r>
              <w:rPr>
                <w:b/>
                <w:sz w:val="16"/>
              </w:rPr>
              <w:t>2.</w:t>
            </w:r>
          </w:p>
          <w:p w14:paraId="6920E357" w14:textId="77777777" w:rsidR="00D30841" w:rsidRDefault="00D30841" w:rsidP="006215BD">
            <w:pPr>
              <w:jc w:val="center"/>
              <w:rPr>
                <w:sz w:val="16"/>
              </w:rPr>
            </w:pPr>
            <w:r>
              <w:rPr>
                <w:sz w:val="16"/>
              </w:rPr>
              <w:t>Poor</w:t>
            </w:r>
          </w:p>
        </w:tc>
        <w:tc>
          <w:tcPr>
            <w:tcW w:w="708" w:type="dxa"/>
          </w:tcPr>
          <w:p w14:paraId="2DBE5EA4" w14:textId="77777777" w:rsidR="00D30841" w:rsidRDefault="00D30841" w:rsidP="006215BD">
            <w:pPr>
              <w:jc w:val="center"/>
              <w:rPr>
                <w:b/>
                <w:sz w:val="16"/>
              </w:rPr>
            </w:pPr>
            <w:r>
              <w:rPr>
                <w:b/>
                <w:sz w:val="16"/>
              </w:rPr>
              <w:t>3.</w:t>
            </w:r>
          </w:p>
          <w:p w14:paraId="7B4191D7" w14:textId="77777777" w:rsidR="00D30841" w:rsidRDefault="00D30841" w:rsidP="006215BD">
            <w:pPr>
              <w:jc w:val="center"/>
              <w:rPr>
                <w:sz w:val="16"/>
              </w:rPr>
            </w:pPr>
            <w:r>
              <w:rPr>
                <w:sz w:val="16"/>
              </w:rPr>
              <w:t>Fair</w:t>
            </w:r>
          </w:p>
        </w:tc>
        <w:tc>
          <w:tcPr>
            <w:tcW w:w="851" w:type="dxa"/>
          </w:tcPr>
          <w:p w14:paraId="1D84E443" w14:textId="77777777" w:rsidR="00D30841" w:rsidRDefault="00D30841" w:rsidP="006215BD">
            <w:pPr>
              <w:jc w:val="center"/>
              <w:rPr>
                <w:b/>
                <w:sz w:val="16"/>
              </w:rPr>
            </w:pPr>
            <w:r>
              <w:rPr>
                <w:b/>
                <w:sz w:val="16"/>
              </w:rPr>
              <w:t>4.</w:t>
            </w:r>
          </w:p>
          <w:p w14:paraId="0E359B43" w14:textId="77777777" w:rsidR="00D30841" w:rsidRDefault="00D30841" w:rsidP="006215BD">
            <w:pPr>
              <w:jc w:val="center"/>
              <w:rPr>
                <w:sz w:val="16"/>
              </w:rPr>
            </w:pPr>
            <w:r>
              <w:rPr>
                <w:sz w:val="16"/>
              </w:rPr>
              <w:t>Good</w:t>
            </w:r>
          </w:p>
        </w:tc>
        <w:tc>
          <w:tcPr>
            <w:tcW w:w="709" w:type="dxa"/>
          </w:tcPr>
          <w:p w14:paraId="3992004E" w14:textId="77777777" w:rsidR="00D30841" w:rsidRDefault="00D30841" w:rsidP="006215BD">
            <w:pPr>
              <w:jc w:val="center"/>
              <w:rPr>
                <w:b/>
                <w:sz w:val="16"/>
              </w:rPr>
            </w:pPr>
            <w:r>
              <w:rPr>
                <w:b/>
                <w:sz w:val="16"/>
              </w:rPr>
              <w:t>5.</w:t>
            </w:r>
          </w:p>
          <w:p w14:paraId="31227532" w14:textId="77777777" w:rsidR="00D30841" w:rsidRDefault="00D30841" w:rsidP="006215BD">
            <w:pPr>
              <w:jc w:val="center"/>
              <w:rPr>
                <w:sz w:val="16"/>
              </w:rPr>
            </w:pPr>
            <w:r>
              <w:rPr>
                <w:sz w:val="16"/>
              </w:rPr>
              <w:t xml:space="preserve">Very </w:t>
            </w:r>
          </w:p>
          <w:p w14:paraId="11F6D63C" w14:textId="77777777" w:rsidR="00D30841" w:rsidRDefault="00D30841" w:rsidP="006215BD">
            <w:pPr>
              <w:jc w:val="center"/>
              <w:rPr>
                <w:sz w:val="16"/>
              </w:rPr>
            </w:pPr>
            <w:r>
              <w:rPr>
                <w:sz w:val="16"/>
              </w:rPr>
              <w:t>Good</w:t>
            </w:r>
          </w:p>
          <w:p w14:paraId="458571D2" w14:textId="77777777" w:rsidR="00D30841" w:rsidRDefault="00D30841" w:rsidP="006215BD">
            <w:pPr>
              <w:jc w:val="center"/>
              <w:rPr>
                <w:sz w:val="16"/>
              </w:rPr>
            </w:pPr>
          </w:p>
        </w:tc>
        <w:tc>
          <w:tcPr>
            <w:tcW w:w="992" w:type="dxa"/>
          </w:tcPr>
          <w:p w14:paraId="2B6C5DB5" w14:textId="77777777" w:rsidR="00D30841" w:rsidRDefault="00D30841" w:rsidP="006215BD">
            <w:pPr>
              <w:jc w:val="center"/>
              <w:rPr>
                <w:b/>
                <w:sz w:val="16"/>
              </w:rPr>
            </w:pPr>
            <w:r>
              <w:rPr>
                <w:b/>
                <w:sz w:val="16"/>
              </w:rPr>
              <w:t>6.</w:t>
            </w:r>
          </w:p>
          <w:p w14:paraId="7753A91D" w14:textId="77777777" w:rsidR="00D30841" w:rsidRDefault="00D30841" w:rsidP="006215BD">
            <w:pPr>
              <w:jc w:val="center"/>
              <w:rPr>
                <w:sz w:val="16"/>
              </w:rPr>
            </w:pPr>
            <w:r>
              <w:rPr>
                <w:sz w:val="16"/>
              </w:rPr>
              <w:t>Excellent</w:t>
            </w:r>
          </w:p>
        </w:tc>
        <w:tc>
          <w:tcPr>
            <w:tcW w:w="1134" w:type="dxa"/>
          </w:tcPr>
          <w:p w14:paraId="5F8BBEDC" w14:textId="77777777" w:rsidR="00D30841" w:rsidRDefault="00D30841" w:rsidP="006215BD">
            <w:pPr>
              <w:jc w:val="center"/>
              <w:rPr>
                <w:b/>
                <w:sz w:val="16"/>
              </w:rPr>
            </w:pPr>
            <w:r>
              <w:rPr>
                <w:b/>
                <w:sz w:val="16"/>
              </w:rPr>
              <w:t>7.</w:t>
            </w:r>
          </w:p>
          <w:p w14:paraId="0F25EB8C" w14:textId="77777777" w:rsidR="00D30841" w:rsidRDefault="00D30841" w:rsidP="006215BD">
            <w:pPr>
              <w:jc w:val="center"/>
              <w:rPr>
                <w:sz w:val="16"/>
              </w:rPr>
            </w:pPr>
            <w:r>
              <w:rPr>
                <w:sz w:val="16"/>
              </w:rPr>
              <w:t>Outstanding</w:t>
            </w:r>
          </w:p>
        </w:tc>
      </w:tr>
      <w:tr w:rsidR="00D30841" w14:paraId="0FE45353" w14:textId="77777777" w:rsidTr="006215BD">
        <w:tblPrEx>
          <w:tblCellMar>
            <w:top w:w="0" w:type="dxa"/>
            <w:bottom w:w="0" w:type="dxa"/>
          </w:tblCellMar>
        </w:tblPrEx>
        <w:trPr>
          <w:cantSplit/>
        </w:trPr>
        <w:tc>
          <w:tcPr>
            <w:tcW w:w="4219" w:type="dxa"/>
            <w:gridSpan w:val="2"/>
          </w:tcPr>
          <w:p w14:paraId="2CF01F1E" w14:textId="77777777" w:rsidR="00D30841" w:rsidRDefault="00D30841" w:rsidP="006215BD">
            <w:pPr>
              <w:rPr>
                <w:i/>
                <w:sz w:val="16"/>
              </w:rPr>
            </w:pPr>
          </w:p>
          <w:p w14:paraId="12E67FF1" w14:textId="77777777" w:rsidR="00D30841" w:rsidRDefault="00D30841" w:rsidP="006215BD">
            <w:pPr>
              <w:rPr>
                <w:i/>
                <w:sz w:val="18"/>
              </w:rPr>
            </w:pPr>
            <w:r>
              <w:rPr>
                <w:i/>
                <w:sz w:val="18"/>
              </w:rPr>
              <w:t>Comments:</w:t>
            </w:r>
          </w:p>
          <w:p w14:paraId="2FC70350" w14:textId="77777777" w:rsidR="00D30841" w:rsidRDefault="00D30841" w:rsidP="006215BD">
            <w:pPr>
              <w:rPr>
                <w:i/>
                <w:sz w:val="16"/>
              </w:rPr>
            </w:pPr>
          </w:p>
          <w:p w14:paraId="00D6E7D6" w14:textId="77777777" w:rsidR="00D30841" w:rsidRDefault="00D30841" w:rsidP="006215BD">
            <w:pPr>
              <w:rPr>
                <w:i/>
                <w:sz w:val="16"/>
              </w:rPr>
            </w:pPr>
          </w:p>
          <w:p w14:paraId="4F88B311" w14:textId="77777777" w:rsidR="00D30841" w:rsidRDefault="00D30841" w:rsidP="006215BD">
            <w:pPr>
              <w:rPr>
                <w:i/>
                <w:sz w:val="16"/>
              </w:rPr>
            </w:pPr>
          </w:p>
          <w:p w14:paraId="4A4A611A" w14:textId="77777777" w:rsidR="00D30841" w:rsidRDefault="00D30841" w:rsidP="006215BD">
            <w:pPr>
              <w:rPr>
                <w:sz w:val="18"/>
              </w:rPr>
            </w:pPr>
          </w:p>
        </w:tc>
        <w:tc>
          <w:tcPr>
            <w:tcW w:w="709" w:type="dxa"/>
          </w:tcPr>
          <w:p w14:paraId="227C0427" w14:textId="77777777" w:rsidR="00D30841" w:rsidRDefault="00D30841" w:rsidP="006215BD">
            <w:pPr>
              <w:rPr>
                <w:sz w:val="16"/>
              </w:rPr>
            </w:pPr>
          </w:p>
        </w:tc>
        <w:tc>
          <w:tcPr>
            <w:tcW w:w="709" w:type="dxa"/>
          </w:tcPr>
          <w:p w14:paraId="0AB8209E" w14:textId="77777777" w:rsidR="00D30841" w:rsidRDefault="00D30841" w:rsidP="006215BD">
            <w:pPr>
              <w:rPr>
                <w:sz w:val="16"/>
              </w:rPr>
            </w:pPr>
          </w:p>
        </w:tc>
        <w:tc>
          <w:tcPr>
            <w:tcW w:w="708" w:type="dxa"/>
          </w:tcPr>
          <w:p w14:paraId="54C7F5B5" w14:textId="77777777" w:rsidR="00D30841" w:rsidRDefault="00D30841" w:rsidP="006215BD">
            <w:pPr>
              <w:rPr>
                <w:sz w:val="16"/>
              </w:rPr>
            </w:pPr>
          </w:p>
        </w:tc>
        <w:tc>
          <w:tcPr>
            <w:tcW w:w="851" w:type="dxa"/>
          </w:tcPr>
          <w:p w14:paraId="162A1652" w14:textId="77777777" w:rsidR="00D30841" w:rsidRDefault="00D30841" w:rsidP="006215BD">
            <w:pPr>
              <w:rPr>
                <w:sz w:val="16"/>
              </w:rPr>
            </w:pPr>
          </w:p>
        </w:tc>
        <w:tc>
          <w:tcPr>
            <w:tcW w:w="709" w:type="dxa"/>
          </w:tcPr>
          <w:p w14:paraId="67A6FB0A" w14:textId="77777777" w:rsidR="00D30841" w:rsidRDefault="00D30841" w:rsidP="006215BD">
            <w:pPr>
              <w:rPr>
                <w:sz w:val="16"/>
              </w:rPr>
            </w:pPr>
          </w:p>
        </w:tc>
        <w:tc>
          <w:tcPr>
            <w:tcW w:w="992" w:type="dxa"/>
          </w:tcPr>
          <w:p w14:paraId="0BF991C4" w14:textId="77777777" w:rsidR="00D30841" w:rsidRDefault="00D30841" w:rsidP="006215BD">
            <w:pPr>
              <w:rPr>
                <w:sz w:val="16"/>
              </w:rPr>
            </w:pPr>
          </w:p>
        </w:tc>
        <w:tc>
          <w:tcPr>
            <w:tcW w:w="1134" w:type="dxa"/>
          </w:tcPr>
          <w:p w14:paraId="0059CB99" w14:textId="77777777" w:rsidR="00D30841" w:rsidRDefault="00D30841" w:rsidP="006215BD">
            <w:pPr>
              <w:rPr>
                <w:sz w:val="16"/>
              </w:rPr>
            </w:pPr>
          </w:p>
        </w:tc>
      </w:tr>
    </w:tbl>
    <w:p w14:paraId="455D471C" w14:textId="77777777" w:rsidR="00D30841" w:rsidRDefault="00D30841" w:rsidP="00D30841">
      <w:pPr>
        <w:pStyle w:val="Heading1"/>
        <w:shd w:val="pct25" w:color="auto" w:fill="FFFFFF"/>
        <w:jc w:val="left"/>
        <w:rPr>
          <w:sz w:val="22"/>
        </w:rPr>
      </w:pPr>
      <w:r>
        <w:rPr>
          <w:sz w:val="22"/>
        </w:rPr>
        <w:t>Standards Set</w:t>
      </w:r>
    </w:p>
    <w:p w14:paraId="267DC89C"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0FE2C042" w14:textId="77777777" w:rsidTr="006215BD">
        <w:tblPrEx>
          <w:tblCellMar>
            <w:top w:w="0" w:type="dxa"/>
            <w:bottom w:w="0" w:type="dxa"/>
          </w:tblCellMar>
        </w:tblPrEx>
        <w:tc>
          <w:tcPr>
            <w:tcW w:w="392" w:type="dxa"/>
          </w:tcPr>
          <w:p w14:paraId="4285C0A5" w14:textId="77777777" w:rsidR="00D30841" w:rsidRDefault="00000000" w:rsidP="006215BD">
            <w:r>
              <w:rPr>
                <w:noProof/>
              </w:rPr>
              <w:pict w14:anchorId="6998405B">
                <v:rect id="_x0000_s1224" style="position:absolute;left:0;text-align:left;margin-left:460.4pt;margin-top:36.9pt;width:14.4pt;height:21.6pt;z-index:175" o:allowincell="f"/>
              </w:pict>
            </w:r>
            <w:r>
              <w:rPr>
                <w:noProof/>
              </w:rPr>
              <w:pict w14:anchorId="10E9DAB9">
                <v:rect id="_x0000_s1225" style="position:absolute;left:0;text-align:left;margin-left:410pt;margin-top:36.9pt;width:14.4pt;height:21.6pt;z-index:174" o:allowincell="f"/>
              </w:pict>
            </w:r>
            <w:r>
              <w:rPr>
                <w:noProof/>
              </w:rPr>
              <w:pict w14:anchorId="7678A1C0">
                <v:rect id="_x0000_s1226" style="position:absolute;left:0;text-align:left;margin-left:366.8pt;margin-top:36.9pt;width:14.4pt;height:21.6pt;z-index:173" o:allowincell="f"/>
              </w:pict>
            </w:r>
            <w:r>
              <w:rPr>
                <w:noProof/>
              </w:rPr>
              <w:pict w14:anchorId="0CE24BF2">
                <v:rect id="_x0000_s1227" style="position:absolute;left:0;text-align:left;margin-left:323.6pt;margin-top:36.9pt;width:14.4pt;height:21.6pt;z-index:172" o:allowincell="f"/>
              </w:pict>
            </w:r>
            <w:r>
              <w:rPr>
                <w:noProof/>
              </w:rPr>
              <w:pict w14:anchorId="60884CDE">
                <v:rect id="_x0000_s1228" style="position:absolute;left:0;text-align:left;margin-left:215.6pt;margin-top:36.9pt;width:14.4pt;height:21.6pt;z-index:169" o:allowincell="f"/>
              </w:pict>
            </w:r>
            <w:r>
              <w:rPr>
                <w:noProof/>
              </w:rPr>
              <w:pict w14:anchorId="67F9C533">
                <v:rect id="_x0000_s1229" style="position:absolute;left:0;text-align:left;margin-left:287.6pt;margin-top:36.9pt;width:14.4pt;height:21.6pt;z-index:171" o:allowincell="f"/>
              </w:pict>
            </w:r>
            <w:r>
              <w:rPr>
                <w:noProof/>
              </w:rPr>
              <w:pict w14:anchorId="740F2C96">
                <v:rect id="_x0000_s1230" style="position:absolute;left:0;text-align:left;margin-left:251.6pt;margin-top:36.9pt;width:14.4pt;height:21.6pt;z-index:170" o:allowincell="f"/>
              </w:pict>
            </w:r>
          </w:p>
          <w:p w14:paraId="203C47B8" w14:textId="77777777" w:rsidR="00D30841" w:rsidRDefault="00D30841" w:rsidP="006215BD">
            <w:pPr>
              <w:rPr>
                <w:b/>
              </w:rPr>
            </w:pPr>
          </w:p>
          <w:p w14:paraId="43982626" w14:textId="77777777" w:rsidR="00D30841" w:rsidRDefault="00D30841" w:rsidP="006215BD">
            <w:pPr>
              <w:rPr>
                <w:b/>
              </w:rPr>
            </w:pPr>
            <w:r>
              <w:rPr>
                <w:b/>
              </w:rPr>
              <w:t>4.</w:t>
            </w:r>
          </w:p>
        </w:tc>
        <w:tc>
          <w:tcPr>
            <w:tcW w:w="3827" w:type="dxa"/>
          </w:tcPr>
          <w:p w14:paraId="3EFC6482" w14:textId="77777777" w:rsidR="00D30841" w:rsidRDefault="00D30841" w:rsidP="006215BD"/>
          <w:p w14:paraId="73A8ADDC" w14:textId="77777777" w:rsidR="00D30841" w:rsidRDefault="00D30841" w:rsidP="006215BD"/>
          <w:p w14:paraId="2922BA93" w14:textId="77777777" w:rsidR="00D30841" w:rsidRDefault="00D30841" w:rsidP="006215BD">
            <w:r>
              <w:t>A standard(s) is/are set with a suitable timescale</w:t>
            </w:r>
          </w:p>
        </w:tc>
        <w:tc>
          <w:tcPr>
            <w:tcW w:w="709" w:type="dxa"/>
          </w:tcPr>
          <w:p w14:paraId="345C5160" w14:textId="77777777" w:rsidR="00D30841" w:rsidRDefault="00D30841" w:rsidP="006215BD">
            <w:pPr>
              <w:jc w:val="center"/>
              <w:rPr>
                <w:b/>
                <w:sz w:val="16"/>
              </w:rPr>
            </w:pPr>
            <w:r>
              <w:rPr>
                <w:b/>
                <w:sz w:val="16"/>
              </w:rPr>
              <w:t>1.</w:t>
            </w:r>
          </w:p>
          <w:p w14:paraId="54AA9DA6" w14:textId="77777777" w:rsidR="00D30841" w:rsidRDefault="00D30841" w:rsidP="006215BD">
            <w:pPr>
              <w:jc w:val="center"/>
              <w:rPr>
                <w:sz w:val="16"/>
              </w:rPr>
            </w:pPr>
            <w:r>
              <w:rPr>
                <w:sz w:val="16"/>
              </w:rPr>
              <w:t>Very Poor</w:t>
            </w:r>
          </w:p>
        </w:tc>
        <w:tc>
          <w:tcPr>
            <w:tcW w:w="709" w:type="dxa"/>
          </w:tcPr>
          <w:p w14:paraId="306ED7FA" w14:textId="77777777" w:rsidR="00D30841" w:rsidRDefault="00D30841" w:rsidP="006215BD">
            <w:pPr>
              <w:jc w:val="center"/>
              <w:rPr>
                <w:b/>
                <w:sz w:val="16"/>
              </w:rPr>
            </w:pPr>
            <w:r>
              <w:rPr>
                <w:b/>
                <w:sz w:val="16"/>
              </w:rPr>
              <w:t>2.</w:t>
            </w:r>
          </w:p>
          <w:p w14:paraId="2760502A" w14:textId="77777777" w:rsidR="00D30841" w:rsidRDefault="00D30841" w:rsidP="006215BD">
            <w:pPr>
              <w:jc w:val="center"/>
              <w:rPr>
                <w:sz w:val="16"/>
              </w:rPr>
            </w:pPr>
            <w:r>
              <w:rPr>
                <w:sz w:val="16"/>
              </w:rPr>
              <w:t>Poor</w:t>
            </w:r>
          </w:p>
        </w:tc>
        <w:tc>
          <w:tcPr>
            <w:tcW w:w="708" w:type="dxa"/>
          </w:tcPr>
          <w:p w14:paraId="34F01388" w14:textId="77777777" w:rsidR="00D30841" w:rsidRDefault="00D30841" w:rsidP="006215BD">
            <w:pPr>
              <w:jc w:val="center"/>
              <w:rPr>
                <w:b/>
                <w:sz w:val="16"/>
              </w:rPr>
            </w:pPr>
            <w:r>
              <w:rPr>
                <w:b/>
                <w:sz w:val="16"/>
              </w:rPr>
              <w:t>3.</w:t>
            </w:r>
          </w:p>
          <w:p w14:paraId="792A0BB0" w14:textId="77777777" w:rsidR="00D30841" w:rsidRDefault="00D30841" w:rsidP="006215BD">
            <w:pPr>
              <w:jc w:val="center"/>
              <w:rPr>
                <w:sz w:val="16"/>
              </w:rPr>
            </w:pPr>
            <w:r>
              <w:rPr>
                <w:sz w:val="16"/>
              </w:rPr>
              <w:t>Fair</w:t>
            </w:r>
          </w:p>
        </w:tc>
        <w:tc>
          <w:tcPr>
            <w:tcW w:w="851" w:type="dxa"/>
          </w:tcPr>
          <w:p w14:paraId="5D0F637C" w14:textId="77777777" w:rsidR="00D30841" w:rsidRDefault="00D30841" w:rsidP="006215BD">
            <w:pPr>
              <w:jc w:val="center"/>
              <w:rPr>
                <w:b/>
                <w:sz w:val="16"/>
              </w:rPr>
            </w:pPr>
            <w:r>
              <w:rPr>
                <w:b/>
                <w:sz w:val="16"/>
              </w:rPr>
              <w:t>4.</w:t>
            </w:r>
          </w:p>
          <w:p w14:paraId="32687253" w14:textId="77777777" w:rsidR="00D30841" w:rsidRDefault="00D30841" w:rsidP="006215BD">
            <w:pPr>
              <w:jc w:val="center"/>
              <w:rPr>
                <w:sz w:val="16"/>
              </w:rPr>
            </w:pPr>
            <w:r>
              <w:rPr>
                <w:sz w:val="16"/>
              </w:rPr>
              <w:t>Good</w:t>
            </w:r>
          </w:p>
        </w:tc>
        <w:tc>
          <w:tcPr>
            <w:tcW w:w="709" w:type="dxa"/>
          </w:tcPr>
          <w:p w14:paraId="6BF6B1AB" w14:textId="77777777" w:rsidR="00D30841" w:rsidRDefault="00D30841" w:rsidP="006215BD">
            <w:pPr>
              <w:jc w:val="center"/>
              <w:rPr>
                <w:b/>
                <w:sz w:val="16"/>
              </w:rPr>
            </w:pPr>
            <w:r>
              <w:rPr>
                <w:b/>
                <w:sz w:val="16"/>
              </w:rPr>
              <w:t>5.</w:t>
            </w:r>
          </w:p>
          <w:p w14:paraId="720ACCF4" w14:textId="77777777" w:rsidR="00D30841" w:rsidRDefault="00D30841" w:rsidP="006215BD">
            <w:pPr>
              <w:jc w:val="center"/>
              <w:rPr>
                <w:sz w:val="16"/>
              </w:rPr>
            </w:pPr>
            <w:r>
              <w:rPr>
                <w:sz w:val="16"/>
              </w:rPr>
              <w:t xml:space="preserve">Very </w:t>
            </w:r>
          </w:p>
          <w:p w14:paraId="236592C5" w14:textId="77777777" w:rsidR="00D30841" w:rsidRDefault="00D30841" w:rsidP="006215BD">
            <w:pPr>
              <w:jc w:val="center"/>
              <w:rPr>
                <w:sz w:val="16"/>
              </w:rPr>
            </w:pPr>
            <w:r>
              <w:rPr>
                <w:sz w:val="16"/>
              </w:rPr>
              <w:t>Good</w:t>
            </w:r>
          </w:p>
          <w:p w14:paraId="0ABC5939" w14:textId="77777777" w:rsidR="00D30841" w:rsidRDefault="00D30841" w:rsidP="006215BD">
            <w:pPr>
              <w:jc w:val="center"/>
              <w:rPr>
                <w:sz w:val="16"/>
              </w:rPr>
            </w:pPr>
          </w:p>
        </w:tc>
        <w:tc>
          <w:tcPr>
            <w:tcW w:w="992" w:type="dxa"/>
          </w:tcPr>
          <w:p w14:paraId="76B7A862" w14:textId="77777777" w:rsidR="00D30841" w:rsidRDefault="00D30841" w:rsidP="006215BD">
            <w:pPr>
              <w:jc w:val="center"/>
              <w:rPr>
                <w:b/>
                <w:sz w:val="16"/>
              </w:rPr>
            </w:pPr>
            <w:r>
              <w:rPr>
                <w:b/>
                <w:sz w:val="16"/>
              </w:rPr>
              <w:t>6.</w:t>
            </w:r>
          </w:p>
          <w:p w14:paraId="7EC3BF25" w14:textId="77777777" w:rsidR="00D30841" w:rsidRDefault="00D30841" w:rsidP="006215BD">
            <w:pPr>
              <w:jc w:val="center"/>
              <w:rPr>
                <w:sz w:val="16"/>
              </w:rPr>
            </w:pPr>
            <w:r>
              <w:rPr>
                <w:sz w:val="16"/>
              </w:rPr>
              <w:t>Excellent</w:t>
            </w:r>
          </w:p>
        </w:tc>
        <w:tc>
          <w:tcPr>
            <w:tcW w:w="1134" w:type="dxa"/>
          </w:tcPr>
          <w:p w14:paraId="3688DEE9" w14:textId="77777777" w:rsidR="00D30841" w:rsidRDefault="00D30841" w:rsidP="006215BD">
            <w:pPr>
              <w:jc w:val="center"/>
              <w:rPr>
                <w:b/>
                <w:sz w:val="16"/>
              </w:rPr>
            </w:pPr>
            <w:r>
              <w:rPr>
                <w:b/>
                <w:sz w:val="16"/>
              </w:rPr>
              <w:t>7.</w:t>
            </w:r>
          </w:p>
          <w:p w14:paraId="3BDC5CD9" w14:textId="77777777" w:rsidR="00D30841" w:rsidRDefault="00D30841" w:rsidP="006215BD">
            <w:pPr>
              <w:jc w:val="center"/>
              <w:rPr>
                <w:sz w:val="16"/>
              </w:rPr>
            </w:pPr>
            <w:r>
              <w:rPr>
                <w:sz w:val="16"/>
              </w:rPr>
              <w:t>Outstanding</w:t>
            </w:r>
          </w:p>
        </w:tc>
      </w:tr>
      <w:tr w:rsidR="00D30841" w14:paraId="7FDE7755" w14:textId="77777777" w:rsidTr="006215BD">
        <w:tblPrEx>
          <w:tblCellMar>
            <w:top w:w="0" w:type="dxa"/>
            <w:bottom w:w="0" w:type="dxa"/>
          </w:tblCellMar>
        </w:tblPrEx>
        <w:trPr>
          <w:cantSplit/>
        </w:trPr>
        <w:tc>
          <w:tcPr>
            <w:tcW w:w="4219" w:type="dxa"/>
            <w:gridSpan w:val="2"/>
          </w:tcPr>
          <w:p w14:paraId="08F66C23" w14:textId="77777777" w:rsidR="00D30841" w:rsidRDefault="00D30841" w:rsidP="006215BD">
            <w:pPr>
              <w:rPr>
                <w:i/>
                <w:sz w:val="18"/>
              </w:rPr>
            </w:pPr>
          </w:p>
          <w:p w14:paraId="709F2B1E" w14:textId="77777777" w:rsidR="00D30841" w:rsidRDefault="00D30841" w:rsidP="006215BD">
            <w:pPr>
              <w:rPr>
                <w:i/>
                <w:sz w:val="18"/>
              </w:rPr>
            </w:pPr>
            <w:r>
              <w:rPr>
                <w:i/>
                <w:sz w:val="18"/>
              </w:rPr>
              <w:t>Comments:</w:t>
            </w:r>
          </w:p>
          <w:p w14:paraId="254604C7" w14:textId="77777777" w:rsidR="00D30841" w:rsidRDefault="00D30841" w:rsidP="006215BD">
            <w:pPr>
              <w:rPr>
                <w:i/>
                <w:sz w:val="16"/>
              </w:rPr>
            </w:pPr>
          </w:p>
          <w:p w14:paraId="0A3208E8" w14:textId="77777777" w:rsidR="00D30841" w:rsidRDefault="00D30841" w:rsidP="006215BD">
            <w:pPr>
              <w:rPr>
                <w:i/>
                <w:sz w:val="16"/>
              </w:rPr>
            </w:pPr>
          </w:p>
          <w:p w14:paraId="3C8C721D" w14:textId="77777777" w:rsidR="00D30841" w:rsidRDefault="00D30841" w:rsidP="006215BD">
            <w:pPr>
              <w:rPr>
                <w:i/>
                <w:sz w:val="18"/>
              </w:rPr>
            </w:pPr>
          </w:p>
          <w:p w14:paraId="7302A776" w14:textId="77777777" w:rsidR="00D30841" w:rsidRDefault="00D30841" w:rsidP="006215BD">
            <w:pPr>
              <w:rPr>
                <w:sz w:val="18"/>
              </w:rPr>
            </w:pPr>
          </w:p>
        </w:tc>
        <w:tc>
          <w:tcPr>
            <w:tcW w:w="709" w:type="dxa"/>
          </w:tcPr>
          <w:p w14:paraId="47DF4D68" w14:textId="77777777" w:rsidR="00D30841" w:rsidRDefault="00D30841" w:rsidP="006215BD">
            <w:pPr>
              <w:rPr>
                <w:sz w:val="16"/>
              </w:rPr>
            </w:pPr>
          </w:p>
        </w:tc>
        <w:tc>
          <w:tcPr>
            <w:tcW w:w="709" w:type="dxa"/>
          </w:tcPr>
          <w:p w14:paraId="5CA96C37" w14:textId="77777777" w:rsidR="00D30841" w:rsidRDefault="00D30841" w:rsidP="006215BD">
            <w:pPr>
              <w:rPr>
                <w:sz w:val="16"/>
              </w:rPr>
            </w:pPr>
          </w:p>
        </w:tc>
        <w:tc>
          <w:tcPr>
            <w:tcW w:w="708" w:type="dxa"/>
          </w:tcPr>
          <w:p w14:paraId="6AA96739" w14:textId="77777777" w:rsidR="00D30841" w:rsidRDefault="00D30841" w:rsidP="006215BD">
            <w:pPr>
              <w:rPr>
                <w:sz w:val="16"/>
              </w:rPr>
            </w:pPr>
          </w:p>
        </w:tc>
        <w:tc>
          <w:tcPr>
            <w:tcW w:w="851" w:type="dxa"/>
          </w:tcPr>
          <w:p w14:paraId="7FE9EF76" w14:textId="77777777" w:rsidR="00D30841" w:rsidRDefault="00D30841" w:rsidP="006215BD">
            <w:pPr>
              <w:rPr>
                <w:sz w:val="16"/>
              </w:rPr>
            </w:pPr>
          </w:p>
        </w:tc>
        <w:tc>
          <w:tcPr>
            <w:tcW w:w="709" w:type="dxa"/>
          </w:tcPr>
          <w:p w14:paraId="4C948870" w14:textId="77777777" w:rsidR="00D30841" w:rsidRDefault="00D30841" w:rsidP="006215BD">
            <w:pPr>
              <w:rPr>
                <w:sz w:val="16"/>
              </w:rPr>
            </w:pPr>
          </w:p>
        </w:tc>
        <w:tc>
          <w:tcPr>
            <w:tcW w:w="992" w:type="dxa"/>
          </w:tcPr>
          <w:p w14:paraId="79431337" w14:textId="77777777" w:rsidR="00D30841" w:rsidRDefault="00D30841" w:rsidP="006215BD">
            <w:pPr>
              <w:rPr>
                <w:sz w:val="16"/>
              </w:rPr>
            </w:pPr>
          </w:p>
        </w:tc>
        <w:tc>
          <w:tcPr>
            <w:tcW w:w="1134" w:type="dxa"/>
          </w:tcPr>
          <w:p w14:paraId="1D451FB7" w14:textId="77777777" w:rsidR="00D30841" w:rsidRDefault="00D30841" w:rsidP="006215BD">
            <w:pPr>
              <w:rPr>
                <w:sz w:val="16"/>
              </w:rPr>
            </w:pPr>
          </w:p>
        </w:tc>
      </w:tr>
    </w:tbl>
    <w:p w14:paraId="1494FF81" w14:textId="77777777" w:rsidR="00D30841" w:rsidRDefault="00D30841" w:rsidP="00D30841">
      <w:pPr>
        <w:pStyle w:val="Heading1"/>
        <w:shd w:val="pct25" w:color="auto" w:fill="FFFFFF"/>
        <w:jc w:val="left"/>
        <w:rPr>
          <w:sz w:val="22"/>
        </w:rPr>
      </w:pPr>
      <w:r>
        <w:rPr>
          <w:sz w:val="22"/>
        </w:rPr>
        <w:t>Preparation and Planning</w:t>
      </w:r>
    </w:p>
    <w:p w14:paraId="331AA2A6"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1DF05C1C" w14:textId="77777777" w:rsidTr="006215BD">
        <w:tblPrEx>
          <w:tblCellMar>
            <w:top w:w="0" w:type="dxa"/>
            <w:bottom w:w="0" w:type="dxa"/>
          </w:tblCellMar>
        </w:tblPrEx>
        <w:tc>
          <w:tcPr>
            <w:tcW w:w="392" w:type="dxa"/>
          </w:tcPr>
          <w:p w14:paraId="1FDE8948" w14:textId="77777777" w:rsidR="00D30841" w:rsidRDefault="00000000" w:rsidP="006215BD">
            <w:r>
              <w:rPr>
                <w:noProof/>
              </w:rPr>
              <w:pict w14:anchorId="052E6863">
                <v:rect id="_x0000_s1231" style="position:absolute;left:0;text-align:left;margin-left:460.4pt;margin-top:36.9pt;width:14.4pt;height:21.6pt;z-index:182" o:allowincell="f"/>
              </w:pict>
            </w:r>
            <w:r>
              <w:rPr>
                <w:noProof/>
              </w:rPr>
              <w:pict w14:anchorId="60675509">
                <v:rect id="_x0000_s1232" style="position:absolute;left:0;text-align:left;margin-left:410pt;margin-top:36.9pt;width:14.4pt;height:21.6pt;z-index:181" o:allowincell="f"/>
              </w:pict>
            </w:r>
            <w:r>
              <w:rPr>
                <w:noProof/>
              </w:rPr>
              <w:pict w14:anchorId="77362783">
                <v:rect id="_x0000_s1233" style="position:absolute;left:0;text-align:left;margin-left:366.8pt;margin-top:36.9pt;width:14.4pt;height:21.6pt;z-index:180" o:allowincell="f"/>
              </w:pict>
            </w:r>
            <w:r>
              <w:rPr>
                <w:noProof/>
              </w:rPr>
              <w:pict w14:anchorId="7396C658">
                <v:rect id="_x0000_s1234" style="position:absolute;left:0;text-align:left;margin-left:323.6pt;margin-top:36.9pt;width:14.4pt;height:21.6pt;z-index:179" o:allowincell="f"/>
              </w:pict>
            </w:r>
            <w:r>
              <w:rPr>
                <w:noProof/>
              </w:rPr>
              <w:pict w14:anchorId="7A44249D">
                <v:rect id="_x0000_s1235" style="position:absolute;left:0;text-align:left;margin-left:215.6pt;margin-top:36.9pt;width:14.4pt;height:21.6pt;z-index:176" o:allowincell="f"/>
              </w:pict>
            </w:r>
            <w:r>
              <w:rPr>
                <w:noProof/>
              </w:rPr>
              <w:pict w14:anchorId="233D849C">
                <v:rect id="_x0000_s1236" style="position:absolute;left:0;text-align:left;margin-left:287.6pt;margin-top:36.9pt;width:14.4pt;height:21.6pt;z-index:178" o:allowincell="f"/>
              </w:pict>
            </w:r>
            <w:r>
              <w:rPr>
                <w:noProof/>
              </w:rPr>
              <w:pict w14:anchorId="0A152BF8">
                <v:rect id="_x0000_s1237" style="position:absolute;left:0;text-align:left;margin-left:251.6pt;margin-top:36.9pt;width:14.4pt;height:21.6pt;z-index:177" o:allowincell="f"/>
              </w:pict>
            </w:r>
          </w:p>
          <w:p w14:paraId="374553DE" w14:textId="77777777" w:rsidR="00D30841" w:rsidRDefault="00D30841" w:rsidP="006215BD">
            <w:pPr>
              <w:rPr>
                <w:b/>
              </w:rPr>
            </w:pPr>
          </w:p>
          <w:p w14:paraId="79AF34C6" w14:textId="77777777" w:rsidR="00D30841" w:rsidRDefault="00D30841" w:rsidP="006215BD">
            <w:pPr>
              <w:rPr>
                <w:b/>
              </w:rPr>
            </w:pPr>
            <w:r>
              <w:rPr>
                <w:b/>
              </w:rPr>
              <w:t>5.</w:t>
            </w:r>
          </w:p>
        </w:tc>
        <w:tc>
          <w:tcPr>
            <w:tcW w:w="3827" w:type="dxa"/>
          </w:tcPr>
          <w:p w14:paraId="51889AEC" w14:textId="77777777" w:rsidR="00D30841" w:rsidRDefault="00D30841" w:rsidP="006215BD"/>
          <w:p w14:paraId="00AC277B" w14:textId="77777777" w:rsidR="00D30841" w:rsidRDefault="00D30841" w:rsidP="006215BD"/>
          <w:p w14:paraId="677341B1" w14:textId="77777777" w:rsidR="00D30841" w:rsidRDefault="00D30841" w:rsidP="006215BD">
            <w:r>
              <w:t>There is evidence of teamwork and adequate discussion where appropriate</w:t>
            </w:r>
          </w:p>
        </w:tc>
        <w:tc>
          <w:tcPr>
            <w:tcW w:w="709" w:type="dxa"/>
          </w:tcPr>
          <w:p w14:paraId="4BAC235B" w14:textId="77777777" w:rsidR="00D30841" w:rsidRDefault="00D30841" w:rsidP="006215BD">
            <w:pPr>
              <w:jc w:val="center"/>
              <w:rPr>
                <w:b/>
                <w:sz w:val="16"/>
              </w:rPr>
            </w:pPr>
            <w:r>
              <w:rPr>
                <w:b/>
                <w:sz w:val="16"/>
              </w:rPr>
              <w:t>1.</w:t>
            </w:r>
          </w:p>
          <w:p w14:paraId="25D52942" w14:textId="77777777" w:rsidR="00D30841" w:rsidRDefault="00D30841" w:rsidP="006215BD">
            <w:pPr>
              <w:jc w:val="center"/>
              <w:rPr>
                <w:sz w:val="16"/>
              </w:rPr>
            </w:pPr>
            <w:r>
              <w:rPr>
                <w:sz w:val="16"/>
              </w:rPr>
              <w:t>Very Poor</w:t>
            </w:r>
          </w:p>
        </w:tc>
        <w:tc>
          <w:tcPr>
            <w:tcW w:w="709" w:type="dxa"/>
          </w:tcPr>
          <w:p w14:paraId="7D9CA296" w14:textId="77777777" w:rsidR="00D30841" w:rsidRDefault="00D30841" w:rsidP="006215BD">
            <w:pPr>
              <w:jc w:val="center"/>
              <w:rPr>
                <w:b/>
                <w:sz w:val="16"/>
              </w:rPr>
            </w:pPr>
            <w:r>
              <w:rPr>
                <w:b/>
                <w:sz w:val="16"/>
              </w:rPr>
              <w:t>2.</w:t>
            </w:r>
          </w:p>
          <w:p w14:paraId="7D165DFB" w14:textId="77777777" w:rsidR="00D30841" w:rsidRDefault="00D30841" w:rsidP="006215BD">
            <w:pPr>
              <w:jc w:val="center"/>
              <w:rPr>
                <w:sz w:val="16"/>
              </w:rPr>
            </w:pPr>
            <w:r>
              <w:rPr>
                <w:sz w:val="16"/>
              </w:rPr>
              <w:t>Poor</w:t>
            </w:r>
          </w:p>
        </w:tc>
        <w:tc>
          <w:tcPr>
            <w:tcW w:w="708" w:type="dxa"/>
          </w:tcPr>
          <w:p w14:paraId="5E20725F" w14:textId="77777777" w:rsidR="00D30841" w:rsidRDefault="00D30841" w:rsidP="006215BD">
            <w:pPr>
              <w:jc w:val="center"/>
              <w:rPr>
                <w:b/>
                <w:sz w:val="16"/>
              </w:rPr>
            </w:pPr>
            <w:r>
              <w:rPr>
                <w:b/>
                <w:sz w:val="16"/>
              </w:rPr>
              <w:t>3.</w:t>
            </w:r>
          </w:p>
          <w:p w14:paraId="1DD0A106" w14:textId="77777777" w:rsidR="00D30841" w:rsidRDefault="00D30841" w:rsidP="006215BD">
            <w:pPr>
              <w:jc w:val="center"/>
              <w:rPr>
                <w:sz w:val="16"/>
              </w:rPr>
            </w:pPr>
            <w:r>
              <w:rPr>
                <w:sz w:val="16"/>
              </w:rPr>
              <w:t>Fair</w:t>
            </w:r>
          </w:p>
        </w:tc>
        <w:tc>
          <w:tcPr>
            <w:tcW w:w="851" w:type="dxa"/>
          </w:tcPr>
          <w:p w14:paraId="67BE15FB" w14:textId="77777777" w:rsidR="00D30841" w:rsidRDefault="00D30841" w:rsidP="006215BD">
            <w:pPr>
              <w:jc w:val="center"/>
              <w:rPr>
                <w:b/>
                <w:sz w:val="16"/>
              </w:rPr>
            </w:pPr>
            <w:r>
              <w:rPr>
                <w:b/>
                <w:sz w:val="16"/>
              </w:rPr>
              <w:t>4.</w:t>
            </w:r>
          </w:p>
          <w:p w14:paraId="025E1DDF" w14:textId="77777777" w:rsidR="00D30841" w:rsidRDefault="00D30841" w:rsidP="006215BD">
            <w:pPr>
              <w:jc w:val="center"/>
              <w:rPr>
                <w:sz w:val="16"/>
              </w:rPr>
            </w:pPr>
            <w:r>
              <w:rPr>
                <w:sz w:val="16"/>
              </w:rPr>
              <w:t>Good</w:t>
            </w:r>
          </w:p>
        </w:tc>
        <w:tc>
          <w:tcPr>
            <w:tcW w:w="709" w:type="dxa"/>
          </w:tcPr>
          <w:p w14:paraId="6FACA5C3" w14:textId="77777777" w:rsidR="00D30841" w:rsidRDefault="00D30841" w:rsidP="006215BD">
            <w:pPr>
              <w:jc w:val="center"/>
              <w:rPr>
                <w:b/>
                <w:sz w:val="16"/>
              </w:rPr>
            </w:pPr>
            <w:r>
              <w:rPr>
                <w:b/>
                <w:sz w:val="16"/>
              </w:rPr>
              <w:t>5.</w:t>
            </w:r>
          </w:p>
          <w:p w14:paraId="4D601B0F" w14:textId="77777777" w:rsidR="00D30841" w:rsidRDefault="00D30841" w:rsidP="006215BD">
            <w:pPr>
              <w:jc w:val="center"/>
              <w:rPr>
                <w:sz w:val="16"/>
              </w:rPr>
            </w:pPr>
            <w:r>
              <w:rPr>
                <w:sz w:val="16"/>
              </w:rPr>
              <w:t xml:space="preserve">Very </w:t>
            </w:r>
          </w:p>
          <w:p w14:paraId="7AFAEA88" w14:textId="77777777" w:rsidR="00D30841" w:rsidRDefault="00D30841" w:rsidP="006215BD">
            <w:pPr>
              <w:jc w:val="center"/>
              <w:rPr>
                <w:sz w:val="16"/>
              </w:rPr>
            </w:pPr>
            <w:r>
              <w:rPr>
                <w:sz w:val="16"/>
              </w:rPr>
              <w:t>Good</w:t>
            </w:r>
          </w:p>
          <w:p w14:paraId="07046CAE" w14:textId="77777777" w:rsidR="00D30841" w:rsidRDefault="00D30841" w:rsidP="006215BD">
            <w:pPr>
              <w:jc w:val="center"/>
              <w:rPr>
                <w:sz w:val="16"/>
              </w:rPr>
            </w:pPr>
          </w:p>
        </w:tc>
        <w:tc>
          <w:tcPr>
            <w:tcW w:w="992" w:type="dxa"/>
          </w:tcPr>
          <w:p w14:paraId="4FC9F9B2" w14:textId="77777777" w:rsidR="00D30841" w:rsidRDefault="00D30841" w:rsidP="006215BD">
            <w:pPr>
              <w:jc w:val="center"/>
              <w:rPr>
                <w:b/>
                <w:sz w:val="16"/>
              </w:rPr>
            </w:pPr>
            <w:r>
              <w:rPr>
                <w:b/>
                <w:sz w:val="16"/>
              </w:rPr>
              <w:t>6.</w:t>
            </w:r>
          </w:p>
          <w:p w14:paraId="127CFB22" w14:textId="77777777" w:rsidR="00D30841" w:rsidRDefault="00D30841" w:rsidP="006215BD">
            <w:pPr>
              <w:jc w:val="center"/>
              <w:rPr>
                <w:sz w:val="16"/>
              </w:rPr>
            </w:pPr>
            <w:r>
              <w:rPr>
                <w:sz w:val="16"/>
              </w:rPr>
              <w:t>Excellent</w:t>
            </w:r>
          </w:p>
        </w:tc>
        <w:tc>
          <w:tcPr>
            <w:tcW w:w="1134" w:type="dxa"/>
          </w:tcPr>
          <w:p w14:paraId="5FBAF62E" w14:textId="77777777" w:rsidR="00D30841" w:rsidRDefault="00D30841" w:rsidP="006215BD">
            <w:pPr>
              <w:jc w:val="center"/>
              <w:rPr>
                <w:b/>
                <w:sz w:val="16"/>
              </w:rPr>
            </w:pPr>
            <w:r>
              <w:rPr>
                <w:b/>
                <w:sz w:val="16"/>
              </w:rPr>
              <w:t>7.</w:t>
            </w:r>
          </w:p>
          <w:p w14:paraId="228330B5" w14:textId="77777777" w:rsidR="00D30841" w:rsidRDefault="00D30841" w:rsidP="006215BD">
            <w:pPr>
              <w:jc w:val="center"/>
              <w:rPr>
                <w:sz w:val="16"/>
              </w:rPr>
            </w:pPr>
            <w:r>
              <w:rPr>
                <w:sz w:val="16"/>
              </w:rPr>
              <w:t>Outstanding</w:t>
            </w:r>
          </w:p>
        </w:tc>
      </w:tr>
      <w:tr w:rsidR="00D30841" w14:paraId="4885E51D" w14:textId="77777777" w:rsidTr="006215BD">
        <w:tblPrEx>
          <w:tblCellMar>
            <w:top w:w="0" w:type="dxa"/>
            <w:bottom w:w="0" w:type="dxa"/>
          </w:tblCellMar>
        </w:tblPrEx>
        <w:trPr>
          <w:cantSplit/>
        </w:trPr>
        <w:tc>
          <w:tcPr>
            <w:tcW w:w="4219" w:type="dxa"/>
            <w:gridSpan w:val="2"/>
          </w:tcPr>
          <w:p w14:paraId="290A552C" w14:textId="77777777" w:rsidR="00D30841" w:rsidRDefault="00D30841" w:rsidP="006215BD">
            <w:pPr>
              <w:rPr>
                <w:i/>
                <w:sz w:val="18"/>
              </w:rPr>
            </w:pPr>
          </w:p>
          <w:p w14:paraId="0C7238E7" w14:textId="77777777" w:rsidR="00D30841" w:rsidRDefault="00D30841" w:rsidP="006215BD">
            <w:pPr>
              <w:rPr>
                <w:i/>
                <w:sz w:val="18"/>
              </w:rPr>
            </w:pPr>
            <w:r>
              <w:rPr>
                <w:i/>
                <w:sz w:val="18"/>
              </w:rPr>
              <w:t>Comments:</w:t>
            </w:r>
          </w:p>
          <w:p w14:paraId="14FDA713" w14:textId="77777777" w:rsidR="00D30841" w:rsidRDefault="00D30841" w:rsidP="006215BD">
            <w:pPr>
              <w:rPr>
                <w:i/>
                <w:sz w:val="16"/>
              </w:rPr>
            </w:pPr>
          </w:p>
          <w:p w14:paraId="61FF3D5F" w14:textId="77777777" w:rsidR="00D30841" w:rsidRDefault="00D30841" w:rsidP="006215BD">
            <w:pPr>
              <w:rPr>
                <w:i/>
                <w:sz w:val="16"/>
              </w:rPr>
            </w:pPr>
          </w:p>
          <w:p w14:paraId="17E24B91" w14:textId="77777777" w:rsidR="00D30841" w:rsidRDefault="00D30841" w:rsidP="006215BD">
            <w:pPr>
              <w:rPr>
                <w:i/>
                <w:sz w:val="16"/>
              </w:rPr>
            </w:pPr>
          </w:p>
          <w:p w14:paraId="5F79BC49" w14:textId="77777777" w:rsidR="00D30841" w:rsidRDefault="00D30841" w:rsidP="006215BD">
            <w:pPr>
              <w:rPr>
                <w:sz w:val="18"/>
              </w:rPr>
            </w:pPr>
          </w:p>
        </w:tc>
        <w:tc>
          <w:tcPr>
            <w:tcW w:w="709" w:type="dxa"/>
          </w:tcPr>
          <w:p w14:paraId="5C3928B7" w14:textId="77777777" w:rsidR="00D30841" w:rsidRDefault="00D30841" w:rsidP="006215BD">
            <w:pPr>
              <w:rPr>
                <w:sz w:val="16"/>
              </w:rPr>
            </w:pPr>
          </w:p>
        </w:tc>
        <w:tc>
          <w:tcPr>
            <w:tcW w:w="709" w:type="dxa"/>
          </w:tcPr>
          <w:p w14:paraId="17DBD969" w14:textId="77777777" w:rsidR="00D30841" w:rsidRDefault="00D30841" w:rsidP="006215BD">
            <w:pPr>
              <w:rPr>
                <w:sz w:val="16"/>
              </w:rPr>
            </w:pPr>
          </w:p>
        </w:tc>
        <w:tc>
          <w:tcPr>
            <w:tcW w:w="708" w:type="dxa"/>
          </w:tcPr>
          <w:p w14:paraId="68305E52" w14:textId="77777777" w:rsidR="00D30841" w:rsidRDefault="00D30841" w:rsidP="006215BD">
            <w:pPr>
              <w:rPr>
                <w:sz w:val="16"/>
              </w:rPr>
            </w:pPr>
          </w:p>
        </w:tc>
        <w:tc>
          <w:tcPr>
            <w:tcW w:w="851" w:type="dxa"/>
          </w:tcPr>
          <w:p w14:paraId="229F4D14" w14:textId="77777777" w:rsidR="00D30841" w:rsidRDefault="00D30841" w:rsidP="006215BD">
            <w:pPr>
              <w:rPr>
                <w:sz w:val="16"/>
              </w:rPr>
            </w:pPr>
          </w:p>
        </w:tc>
        <w:tc>
          <w:tcPr>
            <w:tcW w:w="709" w:type="dxa"/>
          </w:tcPr>
          <w:p w14:paraId="545CB136" w14:textId="77777777" w:rsidR="00D30841" w:rsidRDefault="00D30841" w:rsidP="006215BD">
            <w:pPr>
              <w:rPr>
                <w:sz w:val="16"/>
              </w:rPr>
            </w:pPr>
          </w:p>
        </w:tc>
        <w:tc>
          <w:tcPr>
            <w:tcW w:w="992" w:type="dxa"/>
          </w:tcPr>
          <w:p w14:paraId="03074042" w14:textId="77777777" w:rsidR="00D30841" w:rsidRDefault="00D30841" w:rsidP="006215BD">
            <w:pPr>
              <w:rPr>
                <w:sz w:val="16"/>
              </w:rPr>
            </w:pPr>
          </w:p>
        </w:tc>
        <w:tc>
          <w:tcPr>
            <w:tcW w:w="1134" w:type="dxa"/>
          </w:tcPr>
          <w:p w14:paraId="4838DD12" w14:textId="77777777" w:rsidR="00D30841" w:rsidRDefault="00D30841" w:rsidP="006215BD">
            <w:pPr>
              <w:rPr>
                <w:sz w:val="16"/>
              </w:rPr>
            </w:pPr>
          </w:p>
        </w:tc>
      </w:tr>
    </w:tbl>
    <w:p w14:paraId="53B377C1" w14:textId="77777777" w:rsidR="00D30841" w:rsidRDefault="00D30841" w:rsidP="00D30841">
      <w:pPr>
        <w:pStyle w:val="Heading1"/>
        <w:shd w:val="pct25" w:color="auto" w:fill="FFFFFF"/>
        <w:jc w:val="left"/>
        <w:rPr>
          <w:sz w:val="22"/>
        </w:rPr>
      </w:pPr>
      <w:r>
        <w:rPr>
          <w:sz w:val="22"/>
        </w:rPr>
        <w:t>Data Collection (1)</w:t>
      </w:r>
    </w:p>
    <w:p w14:paraId="2706085F"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00B1C178" w14:textId="77777777" w:rsidTr="006215BD">
        <w:tblPrEx>
          <w:tblCellMar>
            <w:top w:w="0" w:type="dxa"/>
            <w:bottom w:w="0" w:type="dxa"/>
          </w:tblCellMar>
        </w:tblPrEx>
        <w:tc>
          <w:tcPr>
            <w:tcW w:w="392" w:type="dxa"/>
          </w:tcPr>
          <w:p w14:paraId="2D7BF583" w14:textId="77777777" w:rsidR="00D30841" w:rsidRDefault="00000000" w:rsidP="006215BD">
            <w:r>
              <w:rPr>
                <w:noProof/>
              </w:rPr>
              <w:pict w14:anchorId="69446DA8">
                <v:rect id="_x0000_s1238" style="position:absolute;left:0;text-align:left;margin-left:460.4pt;margin-top:36.9pt;width:14.4pt;height:21.6pt;z-index:189" o:allowincell="f"/>
              </w:pict>
            </w:r>
            <w:r>
              <w:rPr>
                <w:noProof/>
              </w:rPr>
              <w:pict w14:anchorId="012FB873">
                <v:rect id="_x0000_s1239" style="position:absolute;left:0;text-align:left;margin-left:410pt;margin-top:36.9pt;width:14.4pt;height:21.6pt;z-index:188" o:allowincell="f"/>
              </w:pict>
            </w:r>
            <w:r>
              <w:rPr>
                <w:noProof/>
              </w:rPr>
              <w:pict w14:anchorId="1EC3D544">
                <v:rect id="_x0000_s1240" style="position:absolute;left:0;text-align:left;margin-left:366.8pt;margin-top:36.9pt;width:14.4pt;height:21.6pt;z-index:187" o:allowincell="f"/>
              </w:pict>
            </w:r>
            <w:r>
              <w:rPr>
                <w:noProof/>
              </w:rPr>
              <w:pict w14:anchorId="59D9621A">
                <v:rect id="_x0000_s1241" style="position:absolute;left:0;text-align:left;margin-left:323.6pt;margin-top:36.9pt;width:14.4pt;height:21.6pt;z-index:186" o:allowincell="f"/>
              </w:pict>
            </w:r>
            <w:r>
              <w:rPr>
                <w:noProof/>
              </w:rPr>
              <w:pict w14:anchorId="039560F8">
                <v:rect id="_x0000_s1242" style="position:absolute;left:0;text-align:left;margin-left:215.6pt;margin-top:36.9pt;width:14.4pt;height:21.6pt;z-index:183" o:allowincell="f"/>
              </w:pict>
            </w:r>
            <w:r>
              <w:rPr>
                <w:noProof/>
              </w:rPr>
              <w:pict w14:anchorId="14B5B9E7">
                <v:rect id="_x0000_s1243" style="position:absolute;left:0;text-align:left;margin-left:287.6pt;margin-top:36.9pt;width:14.4pt;height:21.6pt;z-index:185" o:allowincell="f"/>
              </w:pict>
            </w:r>
            <w:r>
              <w:rPr>
                <w:noProof/>
              </w:rPr>
              <w:pict w14:anchorId="1AA9820D">
                <v:rect id="_x0000_s1244" style="position:absolute;left:0;text-align:left;margin-left:251.6pt;margin-top:36.9pt;width:14.4pt;height:21.6pt;z-index:184" o:allowincell="f"/>
              </w:pict>
            </w:r>
          </w:p>
          <w:p w14:paraId="078663A2" w14:textId="77777777" w:rsidR="00D30841" w:rsidRDefault="00D30841" w:rsidP="006215BD">
            <w:pPr>
              <w:rPr>
                <w:b/>
              </w:rPr>
            </w:pPr>
          </w:p>
          <w:p w14:paraId="49A8E470" w14:textId="77777777" w:rsidR="00D30841" w:rsidRDefault="00D30841" w:rsidP="006215BD">
            <w:pPr>
              <w:rPr>
                <w:b/>
              </w:rPr>
            </w:pPr>
            <w:r>
              <w:rPr>
                <w:b/>
              </w:rPr>
              <w:t>6.</w:t>
            </w:r>
          </w:p>
        </w:tc>
        <w:tc>
          <w:tcPr>
            <w:tcW w:w="3827" w:type="dxa"/>
          </w:tcPr>
          <w:p w14:paraId="6F508B6E" w14:textId="77777777" w:rsidR="00D30841" w:rsidRDefault="00D30841" w:rsidP="006215BD"/>
          <w:p w14:paraId="0001E6A3" w14:textId="77777777" w:rsidR="00D30841" w:rsidRDefault="00D30841" w:rsidP="006215BD"/>
          <w:p w14:paraId="63F9AF70" w14:textId="77777777" w:rsidR="00D30841" w:rsidRDefault="00D30841" w:rsidP="006215BD">
            <w:r>
              <w:t>Results are compared against standard(s) set</w:t>
            </w:r>
          </w:p>
        </w:tc>
        <w:tc>
          <w:tcPr>
            <w:tcW w:w="709" w:type="dxa"/>
          </w:tcPr>
          <w:p w14:paraId="7CCC4CAD" w14:textId="77777777" w:rsidR="00D30841" w:rsidRDefault="00D30841" w:rsidP="006215BD">
            <w:pPr>
              <w:jc w:val="center"/>
              <w:rPr>
                <w:b/>
                <w:sz w:val="16"/>
              </w:rPr>
            </w:pPr>
            <w:r>
              <w:rPr>
                <w:b/>
                <w:sz w:val="16"/>
              </w:rPr>
              <w:t>1.</w:t>
            </w:r>
          </w:p>
          <w:p w14:paraId="44A6939D" w14:textId="77777777" w:rsidR="00D30841" w:rsidRDefault="00D30841" w:rsidP="006215BD">
            <w:pPr>
              <w:jc w:val="center"/>
              <w:rPr>
                <w:sz w:val="16"/>
              </w:rPr>
            </w:pPr>
            <w:r>
              <w:rPr>
                <w:sz w:val="16"/>
              </w:rPr>
              <w:t>Very Poor</w:t>
            </w:r>
          </w:p>
        </w:tc>
        <w:tc>
          <w:tcPr>
            <w:tcW w:w="709" w:type="dxa"/>
          </w:tcPr>
          <w:p w14:paraId="4579D729" w14:textId="77777777" w:rsidR="00D30841" w:rsidRDefault="00D30841" w:rsidP="006215BD">
            <w:pPr>
              <w:jc w:val="center"/>
              <w:rPr>
                <w:b/>
                <w:sz w:val="16"/>
              </w:rPr>
            </w:pPr>
            <w:r>
              <w:rPr>
                <w:b/>
                <w:sz w:val="16"/>
              </w:rPr>
              <w:t>2.</w:t>
            </w:r>
          </w:p>
          <w:p w14:paraId="6E4013A9" w14:textId="77777777" w:rsidR="00D30841" w:rsidRDefault="00D30841" w:rsidP="006215BD">
            <w:pPr>
              <w:jc w:val="center"/>
              <w:rPr>
                <w:sz w:val="16"/>
              </w:rPr>
            </w:pPr>
            <w:r>
              <w:rPr>
                <w:sz w:val="16"/>
              </w:rPr>
              <w:t>Poor</w:t>
            </w:r>
          </w:p>
        </w:tc>
        <w:tc>
          <w:tcPr>
            <w:tcW w:w="708" w:type="dxa"/>
          </w:tcPr>
          <w:p w14:paraId="2B3F3D72" w14:textId="77777777" w:rsidR="00D30841" w:rsidRDefault="00D30841" w:rsidP="006215BD">
            <w:pPr>
              <w:jc w:val="center"/>
              <w:rPr>
                <w:b/>
                <w:sz w:val="16"/>
              </w:rPr>
            </w:pPr>
            <w:r>
              <w:rPr>
                <w:b/>
                <w:sz w:val="16"/>
              </w:rPr>
              <w:t>3.</w:t>
            </w:r>
          </w:p>
          <w:p w14:paraId="34250C6A" w14:textId="77777777" w:rsidR="00D30841" w:rsidRDefault="00D30841" w:rsidP="006215BD">
            <w:pPr>
              <w:jc w:val="center"/>
              <w:rPr>
                <w:sz w:val="16"/>
              </w:rPr>
            </w:pPr>
            <w:r>
              <w:rPr>
                <w:sz w:val="16"/>
              </w:rPr>
              <w:t>Fair</w:t>
            </w:r>
          </w:p>
        </w:tc>
        <w:tc>
          <w:tcPr>
            <w:tcW w:w="851" w:type="dxa"/>
          </w:tcPr>
          <w:p w14:paraId="0C5A1BB9" w14:textId="77777777" w:rsidR="00D30841" w:rsidRDefault="00D30841" w:rsidP="006215BD">
            <w:pPr>
              <w:jc w:val="center"/>
              <w:rPr>
                <w:b/>
                <w:sz w:val="16"/>
              </w:rPr>
            </w:pPr>
            <w:r>
              <w:rPr>
                <w:b/>
                <w:sz w:val="16"/>
              </w:rPr>
              <w:t>4.</w:t>
            </w:r>
          </w:p>
          <w:p w14:paraId="77E63A2E" w14:textId="77777777" w:rsidR="00D30841" w:rsidRDefault="00D30841" w:rsidP="006215BD">
            <w:pPr>
              <w:jc w:val="center"/>
              <w:rPr>
                <w:sz w:val="16"/>
              </w:rPr>
            </w:pPr>
            <w:r>
              <w:rPr>
                <w:sz w:val="16"/>
              </w:rPr>
              <w:t>Good</w:t>
            </w:r>
          </w:p>
        </w:tc>
        <w:tc>
          <w:tcPr>
            <w:tcW w:w="709" w:type="dxa"/>
          </w:tcPr>
          <w:p w14:paraId="5652FCD5" w14:textId="77777777" w:rsidR="00D30841" w:rsidRDefault="00D30841" w:rsidP="006215BD">
            <w:pPr>
              <w:jc w:val="center"/>
              <w:rPr>
                <w:b/>
                <w:sz w:val="16"/>
              </w:rPr>
            </w:pPr>
            <w:r>
              <w:rPr>
                <w:b/>
                <w:sz w:val="16"/>
              </w:rPr>
              <w:t>5.</w:t>
            </w:r>
          </w:p>
          <w:p w14:paraId="48BA569D" w14:textId="77777777" w:rsidR="00D30841" w:rsidRDefault="00D30841" w:rsidP="006215BD">
            <w:pPr>
              <w:jc w:val="center"/>
              <w:rPr>
                <w:sz w:val="16"/>
              </w:rPr>
            </w:pPr>
            <w:r>
              <w:rPr>
                <w:sz w:val="16"/>
              </w:rPr>
              <w:t xml:space="preserve">Very </w:t>
            </w:r>
          </w:p>
          <w:p w14:paraId="2F9999B5" w14:textId="77777777" w:rsidR="00D30841" w:rsidRDefault="00D30841" w:rsidP="006215BD">
            <w:pPr>
              <w:jc w:val="center"/>
              <w:rPr>
                <w:sz w:val="16"/>
              </w:rPr>
            </w:pPr>
            <w:r>
              <w:rPr>
                <w:sz w:val="16"/>
              </w:rPr>
              <w:t>Good</w:t>
            </w:r>
          </w:p>
          <w:p w14:paraId="32AA71F9" w14:textId="77777777" w:rsidR="00D30841" w:rsidRDefault="00D30841" w:rsidP="006215BD">
            <w:pPr>
              <w:jc w:val="center"/>
              <w:rPr>
                <w:sz w:val="16"/>
              </w:rPr>
            </w:pPr>
          </w:p>
        </w:tc>
        <w:tc>
          <w:tcPr>
            <w:tcW w:w="992" w:type="dxa"/>
          </w:tcPr>
          <w:p w14:paraId="4FE3204B" w14:textId="77777777" w:rsidR="00D30841" w:rsidRDefault="00D30841" w:rsidP="006215BD">
            <w:pPr>
              <w:jc w:val="center"/>
              <w:rPr>
                <w:b/>
                <w:sz w:val="16"/>
              </w:rPr>
            </w:pPr>
            <w:r>
              <w:rPr>
                <w:b/>
                <w:sz w:val="16"/>
              </w:rPr>
              <w:t>6.</w:t>
            </w:r>
          </w:p>
          <w:p w14:paraId="575AB7FC" w14:textId="77777777" w:rsidR="00D30841" w:rsidRDefault="00D30841" w:rsidP="006215BD">
            <w:pPr>
              <w:jc w:val="center"/>
              <w:rPr>
                <w:sz w:val="16"/>
              </w:rPr>
            </w:pPr>
            <w:r>
              <w:rPr>
                <w:sz w:val="16"/>
              </w:rPr>
              <w:t>Excellent</w:t>
            </w:r>
          </w:p>
        </w:tc>
        <w:tc>
          <w:tcPr>
            <w:tcW w:w="1134" w:type="dxa"/>
          </w:tcPr>
          <w:p w14:paraId="4E51171D" w14:textId="77777777" w:rsidR="00D30841" w:rsidRDefault="00D30841" w:rsidP="006215BD">
            <w:pPr>
              <w:jc w:val="center"/>
              <w:rPr>
                <w:b/>
                <w:sz w:val="16"/>
              </w:rPr>
            </w:pPr>
            <w:r>
              <w:rPr>
                <w:b/>
                <w:sz w:val="16"/>
              </w:rPr>
              <w:t>7.</w:t>
            </w:r>
          </w:p>
          <w:p w14:paraId="17F081D7" w14:textId="77777777" w:rsidR="00D30841" w:rsidRDefault="00D30841" w:rsidP="006215BD">
            <w:pPr>
              <w:jc w:val="center"/>
              <w:rPr>
                <w:sz w:val="16"/>
              </w:rPr>
            </w:pPr>
            <w:r>
              <w:rPr>
                <w:sz w:val="16"/>
              </w:rPr>
              <w:t>Outstanding</w:t>
            </w:r>
          </w:p>
        </w:tc>
      </w:tr>
      <w:tr w:rsidR="00D30841" w14:paraId="6F9B1E16" w14:textId="77777777" w:rsidTr="006215BD">
        <w:tblPrEx>
          <w:tblCellMar>
            <w:top w:w="0" w:type="dxa"/>
            <w:bottom w:w="0" w:type="dxa"/>
          </w:tblCellMar>
        </w:tblPrEx>
        <w:trPr>
          <w:cantSplit/>
        </w:trPr>
        <w:tc>
          <w:tcPr>
            <w:tcW w:w="4219" w:type="dxa"/>
            <w:gridSpan w:val="2"/>
          </w:tcPr>
          <w:p w14:paraId="3E57BA16" w14:textId="77777777" w:rsidR="00D30841" w:rsidRDefault="00D30841" w:rsidP="006215BD">
            <w:pPr>
              <w:rPr>
                <w:i/>
                <w:sz w:val="16"/>
              </w:rPr>
            </w:pPr>
          </w:p>
          <w:p w14:paraId="468ABF40" w14:textId="77777777" w:rsidR="00D30841" w:rsidRDefault="00D30841" w:rsidP="006215BD">
            <w:pPr>
              <w:rPr>
                <w:i/>
                <w:sz w:val="18"/>
              </w:rPr>
            </w:pPr>
            <w:r>
              <w:rPr>
                <w:i/>
                <w:sz w:val="18"/>
              </w:rPr>
              <w:t>Comments:</w:t>
            </w:r>
          </w:p>
          <w:p w14:paraId="53D7D6B6" w14:textId="77777777" w:rsidR="00D30841" w:rsidRDefault="00D30841" w:rsidP="006215BD">
            <w:pPr>
              <w:rPr>
                <w:i/>
                <w:sz w:val="18"/>
              </w:rPr>
            </w:pPr>
          </w:p>
          <w:p w14:paraId="1A54E381" w14:textId="77777777" w:rsidR="00D30841" w:rsidRDefault="00D30841" w:rsidP="006215BD">
            <w:pPr>
              <w:rPr>
                <w:i/>
                <w:sz w:val="18"/>
              </w:rPr>
            </w:pPr>
          </w:p>
          <w:p w14:paraId="45A8881B" w14:textId="77777777" w:rsidR="00D30841" w:rsidRDefault="00D30841" w:rsidP="006215BD">
            <w:pPr>
              <w:rPr>
                <w:i/>
                <w:sz w:val="18"/>
              </w:rPr>
            </w:pPr>
          </w:p>
          <w:p w14:paraId="6D7A4F25" w14:textId="77777777" w:rsidR="00D30841" w:rsidRDefault="00D30841" w:rsidP="006215BD">
            <w:pPr>
              <w:rPr>
                <w:sz w:val="18"/>
              </w:rPr>
            </w:pPr>
          </w:p>
        </w:tc>
        <w:tc>
          <w:tcPr>
            <w:tcW w:w="709" w:type="dxa"/>
          </w:tcPr>
          <w:p w14:paraId="083B2865" w14:textId="77777777" w:rsidR="00D30841" w:rsidRDefault="00D30841" w:rsidP="006215BD">
            <w:pPr>
              <w:rPr>
                <w:sz w:val="16"/>
              </w:rPr>
            </w:pPr>
          </w:p>
        </w:tc>
        <w:tc>
          <w:tcPr>
            <w:tcW w:w="709" w:type="dxa"/>
          </w:tcPr>
          <w:p w14:paraId="6089582C" w14:textId="77777777" w:rsidR="00D30841" w:rsidRDefault="00D30841" w:rsidP="006215BD">
            <w:pPr>
              <w:rPr>
                <w:sz w:val="16"/>
              </w:rPr>
            </w:pPr>
          </w:p>
        </w:tc>
        <w:tc>
          <w:tcPr>
            <w:tcW w:w="708" w:type="dxa"/>
          </w:tcPr>
          <w:p w14:paraId="100873A4" w14:textId="77777777" w:rsidR="00D30841" w:rsidRDefault="00D30841" w:rsidP="006215BD">
            <w:pPr>
              <w:rPr>
                <w:sz w:val="16"/>
              </w:rPr>
            </w:pPr>
          </w:p>
        </w:tc>
        <w:tc>
          <w:tcPr>
            <w:tcW w:w="851" w:type="dxa"/>
          </w:tcPr>
          <w:p w14:paraId="2F492462" w14:textId="77777777" w:rsidR="00D30841" w:rsidRDefault="00D30841" w:rsidP="006215BD">
            <w:pPr>
              <w:rPr>
                <w:sz w:val="16"/>
              </w:rPr>
            </w:pPr>
          </w:p>
        </w:tc>
        <w:tc>
          <w:tcPr>
            <w:tcW w:w="709" w:type="dxa"/>
          </w:tcPr>
          <w:p w14:paraId="24059A38" w14:textId="77777777" w:rsidR="00D30841" w:rsidRDefault="00D30841" w:rsidP="006215BD">
            <w:pPr>
              <w:rPr>
                <w:sz w:val="16"/>
              </w:rPr>
            </w:pPr>
          </w:p>
        </w:tc>
        <w:tc>
          <w:tcPr>
            <w:tcW w:w="992" w:type="dxa"/>
          </w:tcPr>
          <w:p w14:paraId="05FA2F4A" w14:textId="77777777" w:rsidR="00D30841" w:rsidRDefault="00D30841" w:rsidP="006215BD">
            <w:pPr>
              <w:rPr>
                <w:sz w:val="16"/>
              </w:rPr>
            </w:pPr>
          </w:p>
        </w:tc>
        <w:tc>
          <w:tcPr>
            <w:tcW w:w="1134" w:type="dxa"/>
          </w:tcPr>
          <w:p w14:paraId="69F4CE4C" w14:textId="77777777" w:rsidR="00D30841" w:rsidRDefault="00D30841" w:rsidP="006215BD">
            <w:pPr>
              <w:rPr>
                <w:sz w:val="16"/>
              </w:rPr>
            </w:pPr>
          </w:p>
        </w:tc>
      </w:tr>
    </w:tbl>
    <w:p w14:paraId="2CDE2216" w14:textId="77777777" w:rsidR="00D30841" w:rsidRDefault="00D30841" w:rsidP="00D30841">
      <w:pPr>
        <w:rPr>
          <w:sz w:val="16"/>
        </w:rPr>
      </w:pPr>
    </w:p>
    <w:p w14:paraId="60CE75A4" w14:textId="77777777" w:rsidR="00D30841" w:rsidRDefault="00D30841" w:rsidP="00D30841">
      <w:pPr>
        <w:pStyle w:val="Heading1"/>
        <w:shd w:val="pct25" w:color="auto" w:fill="FFFFFF"/>
        <w:jc w:val="left"/>
        <w:rPr>
          <w:sz w:val="22"/>
        </w:rPr>
      </w:pPr>
      <w:r>
        <w:rPr>
          <w:sz w:val="22"/>
        </w:rPr>
        <w:t>Changes to be evaluated</w:t>
      </w:r>
    </w:p>
    <w:p w14:paraId="6B83F1A3"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3096B52A" w14:textId="77777777" w:rsidTr="006215BD">
        <w:tblPrEx>
          <w:tblCellMar>
            <w:top w:w="0" w:type="dxa"/>
            <w:bottom w:w="0" w:type="dxa"/>
          </w:tblCellMar>
        </w:tblPrEx>
        <w:tc>
          <w:tcPr>
            <w:tcW w:w="392" w:type="dxa"/>
          </w:tcPr>
          <w:p w14:paraId="3FD9EAFB" w14:textId="77777777" w:rsidR="00D30841" w:rsidRDefault="00000000" w:rsidP="006215BD">
            <w:r>
              <w:rPr>
                <w:noProof/>
              </w:rPr>
              <w:lastRenderedPageBreak/>
              <w:pict w14:anchorId="73EEE9DC">
                <v:rect id="_x0000_s1245" style="position:absolute;left:0;text-align:left;margin-left:460.4pt;margin-top:36.9pt;width:14.4pt;height:21.6pt;z-index:196" o:allowincell="f"/>
              </w:pict>
            </w:r>
            <w:r>
              <w:rPr>
                <w:noProof/>
              </w:rPr>
              <w:pict w14:anchorId="2F8EA584">
                <v:rect id="_x0000_s1246" style="position:absolute;left:0;text-align:left;margin-left:410pt;margin-top:36.9pt;width:14.4pt;height:21.6pt;z-index:195" o:allowincell="f"/>
              </w:pict>
            </w:r>
            <w:r>
              <w:rPr>
                <w:noProof/>
              </w:rPr>
              <w:pict w14:anchorId="0E7097E4">
                <v:rect id="_x0000_s1247" style="position:absolute;left:0;text-align:left;margin-left:366.8pt;margin-top:36.9pt;width:14.4pt;height:21.6pt;z-index:194" o:allowincell="f"/>
              </w:pict>
            </w:r>
            <w:r>
              <w:rPr>
                <w:noProof/>
              </w:rPr>
              <w:pict w14:anchorId="107FBEA1">
                <v:rect id="_x0000_s1248" style="position:absolute;left:0;text-align:left;margin-left:323.6pt;margin-top:36.9pt;width:14.4pt;height:21.6pt;z-index:193" o:allowincell="f"/>
              </w:pict>
            </w:r>
            <w:r>
              <w:rPr>
                <w:noProof/>
              </w:rPr>
              <w:pict w14:anchorId="0FC0CDD4">
                <v:rect id="_x0000_s1249" style="position:absolute;left:0;text-align:left;margin-left:215.6pt;margin-top:36.9pt;width:14.4pt;height:21.6pt;z-index:190" o:allowincell="f"/>
              </w:pict>
            </w:r>
            <w:r>
              <w:rPr>
                <w:noProof/>
              </w:rPr>
              <w:pict w14:anchorId="72A4FF5A">
                <v:rect id="_x0000_s1250" style="position:absolute;left:0;text-align:left;margin-left:287.6pt;margin-top:36.9pt;width:14.4pt;height:21.6pt;z-index:192" o:allowincell="f"/>
              </w:pict>
            </w:r>
            <w:r>
              <w:rPr>
                <w:noProof/>
              </w:rPr>
              <w:pict w14:anchorId="3EE50885">
                <v:rect id="_x0000_s1251" style="position:absolute;left:0;text-align:left;margin-left:251.6pt;margin-top:36.9pt;width:14.4pt;height:21.6pt;z-index:191" o:allowincell="f"/>
              </w:pict>
            </w:r>
          </w:p>
          <w:p w14:paraId="26188743" w14:textId="77777777" w:rsidR="00D30841" w:rsidRDefault="00D30841" w:rsidP="006215BD">
            <w:pPr>
              <w:rPr>
                <w:b/>
              </w:rPr>
            </w:pPr>
          </w:p>
          <w:p w14:paraId="1609D448" w14:textId="77777777" w:rsidR="00D30841" w:rsidRDefault="00D30841" w:rsidP="006215BD">
            <w:pPr>
              <w:rPr>
                <w:b/>
              </w:rPr>
            </w:pPr>
            <w:r>
              <w:rPr>
                <w:b/>
              </w:rPr>
              <w:t>7.</w:t>
            </w:r>
          </w:p>
        </w:tc>
        <w:tc>
          <w:tcPr>
            <w:tcW w:w="3827" w:type="dxa"/>
          </w:tcPr>
          <w:p w14:paraId="122197D0" w14:textId="77777777" w:rsidR="00D30841" w:rsidRDefault="00D30841" w:rsidP="006215BD"/>
          <w:p w14:paraId="2DC9CF3F" w14:textId="77777777" w:rsidR="00D30841" w:rsidRDefault="00D30841" w:rsidP="006215BD"/>
          <w:p w14:paraId="32205EB5" w14:textId="77777777" w:rsidR="00D30841" w:rsidRDefault="00D30841" w:rsidP="006215BD">
            <w:r>
              <w:t>An actual example of change(s) described</w:t>
            </w:r>
          </w:p>
        </w:tc>
        <w:tc>
          <w:tcPr>
            <w:tcW w:w="709" w:type="dxa"/>
          </w:tcPr>
          <w:p w14:paraId="1EDE0FC9" w14:textId="77777777" w:rsidR="00D30841" w:rsidRDefault="00D30841" w:rsidP="006215BD">
            <w:pPr>
              <w:jc w:val="center"/>
              <w:rPr>
                <w:b/>
                <w:sz w:val="16"/>
              </w:rPr>
            </w:pPr>
            <w:r>
              <w:rPr>
                <w:b/>
                <w:sz w:val="16"/>
              </w:rPr>
              <w:t>1.</w:t>
            </w:r>
          </w:p>
          <w:p w14:paraId="4810572E" w14:textId="77777777" w:rsidR="00D30841" w:rsidRDefault="00D30841" w:rsidP="006215BD">
            <w:pPr>
              <w:jc w:val="center"/>
              <w:rPr>
                <w:sz w:val="16"/>
              </w:rPr>
            </w:pPr>
            <w:r>
              <w:rPr>
                <w:sz w:val="16"/>
              </w:rPr>
              <w:t>Very Poor</w:t>
            </w:r>
          </w:p>
        </w:tc>
        <w:tc>
          <w:tcPr>
            <w:tcW w:w="709" w:type="dxa"/>
          </w:tcPr>
          <w:p w14:paraId="35ED4C4A" w14:textId="77777777" w:rsidR="00D30841" w:rsidRDefault="00D30841" w:rsidP="006215BD">
            <w:pPr>
              <w:jc w:val="center"/>
              <w:rPr>
                <w:b/>
                <w:sz w:val="16"/>
              </w:rPr>
            </w:pPr>
            <w:r>
              <w:rPr>
                <w:b/>
                <w:sz w:val="16"/>
              </w:rPr>
              <w:t>2.</w:t>
            </w:r>
          </w:p>
          <w:p w14:paraId="6B947EC8" w14:textId="77777777" w:rsidR="00D30841" w:rsidRDefault="00D30841" w:rsidP="006215BD">
            <w:pPr>
              <w:jc w:val="center"/>
              <w:rPr>
                <w:sz w:val="16"/>
              </w:rPr>
            </w:pPr>
            <w:r>
              <w:rPr>
                <w:sz w:val="16"/>
              </w:rPr>
              <w:t>Poor</w:t>
            </w:r>
          </w:p>
        </w:tc>
        <w:tc>
          <w:tcPr>
            <w:tcW w:w="708" w:type="dxa"/>
          </w:tcPr>
          <w:p w14:paraId="3AD0BEEF" w14:textId="77777777" w:rsidR="00D30841" w:rsidRDefault="00D30841" w:rsidP="006215BD">
            <w:pPr>
              <w:jc w:val="center"/>
              <w:rPr>
                <w:b/>
                <w:sz w:val="16"/>
              </w:rPr>
            </w:pPr>
            <w:r>
              <w:rPr>
                <w:b/>
                <w:sz w:val="16"/>
              </w:rPr>
              <w:t>3.</w:t>
            </w:r>
          </w:p>
          <w:p w14:paraId="7539AF76" w14:textId="77777777" w:rsidR="00D30841" w:rsidRDefault="00D30841" w:rsidP="006215BD">
            <w:pPr>
              <w:jc w:val="center"/>
              <w:rPr>
                <w:sz w:val="16"/>
              </w:rPr>
            </w:pPr>
            <w:r>
              <w:rPr>
                <w:sz w:val="16"/>
              </w:rPr>
              <w:t>Fair</w:t>
            </w:r>
          </w:p>
        </w:tc>
        <w:tc>
          <w:tcPr>
            <w:tcW w:w="851" w:type="dxa"/>
          </w:tcPr>
          <w:p w14:paraId="410D3D80" w14:textId="77777777" w:rsidR="00D30841" w:rsidRDefault="00D30841" w:rsidP="006215BD">
            <w:pPr>
              <w:jc w:val="center"/>
              <w:rPr>
                <w:b/>
                <w:sz w:val="16"/>
              </w:rPr>
            </w:pPr>
            <w:r>
              <w:rPr>
                <w:b/>
                <w:sz w:val="16"/>
              </w:rPr>
              <w:t>4.</w:t>
            </w:r>
          </w:p>
          <w:p w14:paraId="33FD2640" w14:textId="77777777" w:rsidR="00D30841" w:rsidRDefault="00D30841" w:rsidP="006215BD">
            <w:pPr>
              <w:jc w:val="center"/>
              <w:rPr>
                <w:sz w:val="16"/>
              </w:rPr>
            </w:pPr>
            <w:r>
              <w:rPr>
                <w:sz w:val="16"/>
              </w:rPr>
              <w:t>Good</w:t>
            </w:r>
          </w:p>
        </w:tc>
        <w:tc>
          <w:tcPr>
            <w:tcW w:w="709" w:type="dxa"/>
          </w:tcPr>
          <w:p w14:paraId="11B13B6C" w14:textId="77777777" w:rsidR="00D30841" w:rsidRDefault="00D30841" w:rsidP="006215BD">
            <w:pPr>
              <w:jc w:val="center"/>
              <w:rPr>
                <w:b/>
                <w:sz w:val="16"/>
              </w:rPr>
            </w:pPr>
            <w:r>
              <w:rPr>
                <w:b/>
                <w:sz w:val="16"/>
              </w:rPr>
              <w:t>5.</w:t>
            </w:r>
          </w:p>
          <w:p w14:paraId="57414D5D" w14:textId="77777777" w:rsidR="00D30841" w:rsidRDefault="00D30841" w:rsidP="006215BD">
            <w:pPr>
              <w:jc w:val="center"/>
              <w:rPr>
                <w:sz w:val="16"/>
              </w:rPr>
            </w:pPr>
            <w:r>
              <w:rPr>
                <w:sz w:val="16"/>
              </w:rPr>
              <w:t xml:space="preserve">Very </w:t>
            </w:r>
          </w:p>
          <w:p w14:paraId="7F41CC49" w14:textId="77777777" w:rsidR="00D30841" w:rsidRDefault="00D30841" w:rsidP="006215BD">
            <w:pPr>
              <w:jc w:val="center"/>
              <w:rPr>
                <w:sz w:val="16"/>
              </w:rPr>
            </w:pPr>
            <w:r>
              <w:rPr>
                <w:sz w:val="16"/>
              </w:rPr>
              <w:t>Good</w:t>
            </w:r>
          </w:p>
          <w:p w14:paraId="1A47151E" w14:textId="77777777" w:rsidR="00D30841" w:rsidRDefault="00D30841" w:rsidP="006215BD">
            <w:pPr>
              <w:jc w:val="center"/>
              <w:rPr>
                <w:sz w:val="16"/>
              </w:rPr>
            </w:pPr>
          </w:p>
        </w:tc>
        <w:tc>
          <w:tcPr>
            <w:tcW w:w="992" w:type="dxa"/>
          </w:tcPr>
          <w:p w14:paraId="3401D878" w14:textId="77777777" w:rsidR="00D30841" w:rsidRDefault="00D30841" w:rsidP="006215BD">
            <w:pPr>
              <w:jc w:val="center"/>
              <w:rPr>
                <w:b/>
                <w:sz w:val="16"/>
              </w:rPr>
            </w:pPr>
            <w:r>
              <w:rPr>
                <w:b/>
                <w:sz w:val="16"/>
              </w:rPr>
              <w:t>6.</w:t>
            </w:r>
          </w:p>
          <w:p w14:paraId="45DA52C1" w14:textId="77777777" w:rsidR="00D30841" w:rsidRDefault="00D30841" w:rsidP="006215BD">
            <w:pPr>
              <w:jc w:val="center"/>
              <w:rPr>
                <w:sz w:val="16"/>
              </w:rPr>
            </w:pPr>
            <w:r>
              <w:rPr>
                <w:sz w:val="16"/>
              </w:rPr>
              <w:t>Excellent</w:t>
            </w:r>
          </w:p>
        </w:tc>
        <w:tc>
          <w:tcPr>
            <w:tcW w:w="1134" w:type="dxa"/>
          </w:tcPr>
          <w:p w14:paraId="63A583D0" w14:textId="77777777" w:rsidR="00D30841" w:rsidRDefault="00D30841" w:rsidP="006215BD">
            <w:pPr>
              <w:jc w:val="center"/>
              <w:rPr>
                <w:b/>
                <w:sz w:val="16"/>
              </w:rPr>
            </w:pPr>
            <w:r>
              <w:rPr>
                <w:b/>
                <w:sz w:val="16"/>
              </w:rPr>
              <w:t>7.</w:t>
            </w:r>
          </w:p>
          <w:p w14:paraId="5FBEAA43" w14:textId="77777777" w:rsidR="00D30841" w:rsidRDefault="00D30841" w:rsidP="006215BD">
            <w:pPr>
              <w:jc w:val="center"/>
              <w:rPr>
                <w:sz w:val="16"/>
              </w:rPr>
            </w:pPr>
            <w:r>
              <w:rPr>
                <w:sz w:val="16"/>
              </w:rPr>
              <w:t>Outstanding</w:t>
            </w:r>
          </w:p>
        </w:tc>
      </w:tr>
      <w:tr w:rsidR="00D30841" w14:paraId="620D3BD0" w14:textId="77777777" w:rsidTr="006215BD">
        <w:tblPrEx>
          <w:tblCellMar>
            <w:top w:w="0" w:type="dxa"/>
            <w:bottom w:w="0" w:type="dxa"/>
          </w:tblCellMar>
        </w:tblPrEx>
        <w:trPr>
          <w:cantSplit/>
        </w:trPr>
        <w:tc>
          <w:tcPr>
            <w:tcW w:w="4219" w:type="dxa"/>
            <w:gridSpan w:val="2"/>
          </w:tcPr>
          <w:p w14:paraId="20B0EA85" w14:textId="77777777" w:rsidR="00D30841" w:rsidRDefault="00D30841" w:rsidP="006215BD">
            <w:pPr>
              <w:rPr>
                <w:i/>
                <w:sz w:val="16"/>
              </w:rPr>
            </w:pPr>
          </w:p>
          <w:p w14:paraId="3E21B720" w14:textId="77777777" w:rsidR="00D30841" w:rsidRDefault="00D30841" w:rsidP="006215BD">
            <w:pPr>
              <w:rPr>
                <w:i/>
                <w:sz w:val="18"/>
              </w:rPr>
            </w:pPr>
            <w:r>
              <w:rPr>
                <w:i/>
                <w:sz w:val="18"/>
              </w:rPr>
              <w:t>Comments:</w:t>
            </w:r>
          </w:p>
          <w:p w14:paraId="2E7B130E" w14:textId="77777777" w:rsidR="00D30841" w:rsidRDefault="00D30841" w:rsidP="006215BD">
            <w:pPr>
              <w:rPr>
                <w:i/>
                <w:sz w:val="18"/>
              </w:rPr>
            </w:pPr>
          </w:p>
          <w:p w14:paraId="4296BE0D" w14:textId="77777777" w:rsidR="00D30841" w:rsidRDefault="00D30841" w:rsidP="006215BD">
            <w:pPr>
              <w:rPr>
                <w:i/>
                <w:sz w:val="18"/>
              </w:rPr>
            </w:pPr>
          </w:p>
          <w:p w14:paraId="2C05DAE1" w14:textId="77777777" w:rsidR="00D30841" w:rsidRDefault="00D30841" w:rsidP="006215BD">
            <w:pPr>
              <w:rPr>
                <w:i/>
                <w:sz w:val="18"/>
              </w:rPr>
            </w:pPr>
          </w:p>
          <w:p w14:paraId="77AAC1A0" w14:textId="77777777" w:rsidR="00D30841" w:rsidRDefault="00D30841" w:rsidP="006215BD">
            <w:pPr>
              <w:rPr>
                <w:sz w:val="18"/>
              </w:rPr>
            </w:pPr>
          </w:p>
        </w:tc>
        <w:tc>
          <w:tcPr>
            <w:tcW w:w="709" w:type="dxa"/>
          </w:tcPr>
          <w:p w14:paraId="6CD319CC" w14:textId="77777777" w:rsidR="00D30841" w:rsidRDefault="00D30841" w:rsidP="006215BD">
            <w:pPr>
              <w:rPr>
                <w:sz w:val="16"/>
              </w:rPr>
            </w:pPr>
          </w:p>
        </w:tc>
        <w:tc>
          <w:tcPr>
            <w:tcW w:w="709" w:type="dxa"/>
          </w:tcPr>
          <w:p w14:paraId="79919EEB" w14:textId="77777777" w:rsidR="00D30841" w:rsidRDefault="00D30841" w:rsidP="006215BD">
            <w:pPr>
              <w:rPr>
                <w:sz w:val="16"/>
              </w:rPr>
            </w:pPr>
          </w:p>
        </w:tc>
        <w:tc>
          <w:tcPr>
            <w:tcW w:w="708" w:type="dxa"/>
          </w:tcPr>
          <w:p w14:paraId="628A884B" w14:textId="77777777" w:rsidR="00D30841" w:rsidRDefault="00D30841" w:rsidP="006215BD">
            <w:pPr>
              <w:rPr>
                <w:sz w:val="16"/>
              </w:rPr>
            </w:pPr>
          </w:p>
        </w:tc>
        <w:tc>
          <w:tcPr>
            <w:tcW w:w="851" w:type="dxa"/>
          </w:tcPr>
          <w:p w14:paraId="779B86E0" w14:textId="77777777" w:rsidR="00D30841" w:rsidRDefault="00D30841" w:rsidP="006215BD">
            <w:pPr>
              <w:rPr>
                <w:sz w:val="16"/>
              </w:rPr>
            </w:pPr>
          </w:p>
        </w:tc>
        <w:tc>
          <w:tcPr>
            <w:tcW w:w="709" w:type="dxa"/>
          </w:tcPr>
          <w:p w14:paraId="24923337" w14:textId="77777777" w:rsidR="00D30841" w:rsidRDefault="00D30841" w:rsidP="006215BD">
            <w:pPr>
              <w:rPr>
                <w:sz w:val="16"/>
              </w:rPr>
            </w:pPr>
          </w:p>
        </w:tc>
        <w:tc>
          <w:tcPr>
            <w:tcW w:w="992" w:type="dxa"/>
          </w:tcPr>
          <w:p w14:paraId="17C397EE" w14:textId="77777777" w:rsidR="00D30841" w:rsidRDefault="00D30841" w:rsidP="006215BD">
            <w:pPr>
              <w:rPr>
                <w:sz w:val="16"/>
              </w:rPr>
            </w:pPr>
          </w:p>
        </w:tc>
        <w:tc>
          <w:tcPr>
            <w:tcW w:w="1134" w:type="dxa"/>
          </w:tcPr>
          <w:p w14:paraId="45A83BDC" w14:textId="77777777" w:rsidR="00D30841" w:rsidRDefault="00D30841" w:rsidP="006215BD">
            <w:pPr>
              <w:rPr>
                <w:sz w:val="16"/>
              </w:rPr>
            </w:pPr>
          </w:p>
        </w:tc>
      </w:tr>
    </w:tbl>
    <w:p w14:paraId="30BC930C" w14:textId="77777777" w:rsidR="00D30841" w:rsidRDefault="00D30841" w:rsidP="00D30841">
      <w:pPr>
        <w:pStyle w:val="Heading1"/>
        <w:shd w:val="pct25" w:color="auto" w:fill="FFFFFF"/>
        <w:jc w:val="left"/>
        <w:rPr>
          <w:sz w:val="22"/>
        </w:rPr>
      </w:pPr>
      <w:r>
        <w:rPr>
          <w:sz w:val="22"/>
        </w:rPr>
        <w:t>Data Collection (2)</w:t>
      </w:r>
    </w:p>
    <w:p w14:paraId="4D621032"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2F7660BA" w14:textId="77777777" w:rsidTr="006215BD">
        <w:tblPrEx>
          <w:tblCellMar>
            <w:top w:w="0" w:type="dxa"/>
            <w:bottom w:w="0" w:type="dxa"/>
          </w:tblCellMar>
        </w:tblPrEx>
        <w:tc>
          <w:tcPr>
            <w:tcW w:w="392" w:type="dxa"/>
          </w:tcPr>
          <w:p w14:paraId="46142A07" w14:textId="77777777" w:rsidR="00D30841" w:rsidRDefault="00000000" w:rsidP="006215BD">
            <w:r>
              <w:rPr>
                <w:noProof/>
              </w:rPr>
              <w:pict w14:anchorId="7384B4A6">
                <v:rect id="_x0000_s1252" style="position:absolute;left:0;text-align:left;margin-left:460.4pt;margin-top:36.9pt;width:14.4pt;height:21.6pt;z-index:203" o:allowincell="f"/>
              </w:pict>
            </w:r>
            <w:r>
              <w:rPr>
                <w:noProof/>
              </w:rPr>
              <w:pict w14:anchorId="45133872">
                <v:rect id="_x0000_s1253" style="position:absolute;left:0;text-align:left;margin-left:410pt;margin-top:36.9pt;width:14.4pt;height:21.6pt;z-index:202" o:allowincell="f"/>
              </w:pict>
            </w:r>
            <w:r>
              <w:rPr>
                <w:noProof/>
              </w:rPr>
              <w:pict w14:anchorId="0D6935E0">
                <v:rect id="_x0000_s1254" style="position:absolute;left:0;text-align:left;margin-left:366.8pt;margin-top:36.9pt;width:14.4pt;height:21.6pt;z-index:201" o:allowincell="f"/>
              </w:pict>
            </w:r>
            <w:r>
              <w:rPr>
                <w:noProof/>
              </w:rPr>
              <w:pict w14:anchorId="1844784B">
                <v:rect id="_x0000_s1255" style="position:absolute;left:0;text-align:left;margin-left:323.6pt;margin-top:36.9pt;width:14.4pt;height:21.6pt;z-index:200" o:allowincell="f"/>
              </w:pict>
            </w:r>
            <w:r>
              <w:rPr>
                <w:noProof/>
              </w:rPr>
              <w:pict w14:anchorId="15C78547">
                <v:rect id="_x0000_s1256" style="position:absolute;left:0;text-align:left;margin-left:215.6pt;margin-top:36.9pt;width:14.4pt;height:21.6pt;z-index:197" o:allowincell="f"/>
              </w:pict>
            </w:r>
            <w:r>
              <w:rPr>
                <w:noProof/>
              </w:rPr>
              <w:pict w14:anchorId="2250B8D4">
                <v:rect id="_x0000_s1257" style="position:absolute;left:0;text-align:left;margin-left:287.6pt;margin-top:36.9pt;width:14.4pt;height:21.6pt;z-index:199" o:allowincell="f"/>
              </w:pict>
            </w:r>
            <w:r>
              <w:rPr>
                <w:noProof/>
              </w:rPr>
              <w:pict w14:anchorId="0DCF7429">
                <v:rect id="_x0000_s1258" style="position:absolute;left:0;text-align:left;margin-left:251.6pt;margin-top:36.9pt;width:14.4pt;height:21.6pt;z-index:198" o:allowincell="f"/>
              </w:pict>
            </w:r>
          </w:p>
          <w:p w14:paraId="0E9D1C8C" w14:textId="77777777" w:rsidR="00D30841" w:rsidRDefault="00D30841" w:rsidP="006215BD">
            <w:pPr>
              <w:rPr>
                <w:b/>
              </w:rPr>
            </w:pPr>
          </w:p>
          <w:p w14:paraId="3C5CDDB5" w14:textId="77777777" w:rsidR="00D30841" w:rsidRDefault="00D30841" w:rsidP="006215BD">
            <w:pPr>
              <w:rPr>
                <w:b/>
              </w:rPr>
            </w:pPr>
            <w:r>
              <w:rPr>
                <w:b/>
              </w:rPr>
              <w:t>8.</w:t>
            </w:r>
          </w:p>
        </w:tc>
        <w:tc>
          <w:tcPr>
            <w:tcW w:w="3827" w:type="dxa"/>
          </w:tcPr>
          <w:p w14:paraId="51B24118" w14:textId="77777777" w:rsidR="00D30841" w:rsidRDefault="00D30841" w:rsidP="006215BD"/>
          <w:p w14:paraId="3E78157A" w14:textId="77777777" w:rsidR="00D30841" w:rsidRDefault="00D30841" w:rsidP="006215BD"/>
          <w:p w14:paraId="1FDCC868" w14:textId="77777777" w:rsidR="00D30841" w:rsidRDefault="00D30841" w:rsidP="006215BD">
            <w:r>
              <w:t>There is comparison with the first data collection and standard(s)</w:t>
            </w:r>
          </w:p>
        </w:tc>
        <w:tc>
          <w:tcPr>
            <w:tcW w:w="709" w:type="dxa"/>
          </w:tcPr>
          <w:p w14:paraId="74010483" w14:textId="77777777" w:rsidR="00D30841" w:rsidRDefault="00D30841" w:rsidP="006215BD">
            <w:pPr>
              <w:jc w:val="center"/>
              <w:rPr>
                <w:b/>
                <w:sz w:val="16"/>
              </w:rPr>
            </w:pPr>
            <w:r>
              <w:rPr>
                <w:b/>
                <w:sz w:val="16"/>
              </w:rPr>
              <w:t>1.</w:t>
            </w:r>
          </w:p>
          <w:p w14:paraId="66170169" w14:textId="77777777" w:rsidR="00D30841" w:rsidRDefault="00D30841" w:rsidP="006215BD">
            <w:pPr>
              <w:jc w:val="center"/>
              <w:rPr>
                <w:sz w:val="16"/>
              </w:rPr>
            </w:pPr>
            <w:r>
              <w:rPr>
                <w:sz w:val="16"/>
              </w:rPr>
              <w:t>Very Poor</w:t>
            </w:r>
          </w:p>
        </w:tc>
        <w:tc>
          <w:tcPr>
            <w:tcW w:w="709" w:type="dxa"/>
          </w:tcPr>
          <w:p w14:paraId="1B9E01AC" w14:textId="77777777" w:rsidR="00D30841" w:rsidRDefault="00D30841" w:rsidP="006215BD">
            <w:pPr>
              <w:jc w:val="center"/>
              <w:rPr>
                <w:b/>
                <w:sz w:val="16"/>
              </w:rPr>
            </w:pPr>
            <w:r>
              <w:rPr>
                <w:b/>
                <w:sz w:val="16"/>
              </w:rPr>
              <w:t>2.</w:t>
            </w:r>
          </w:p>
          <w:p w14:paraId="17B2E5E0" w14:textId="77777777" w:rsidR="00D30841" w:rsidRDefault="00D30841" w:rsidP="006215BD">
            <w:pPr>
              <w:jc w:val="center"/>
              <w:rPr>
                <w:sz w:val="16"/>
              </w:rPr>
            </w:pPr>
            <w:r>
              <w:rPr>
                <w:sz w:val="16"/>
              </w:rPr>
              <w:t>Poor</w:t>
            </w:r>
          </w:p>
        </w:tc>
        <w:tc>
          <w:tcPr>
            <w:tcW w:w="708" w:type="dxa"/>
          </w:tcPr>
          <w:p w14:paraId="4529734E" w14:textId="77777777" w:rsidR="00D30841" w:rsidRDefault="00D30841" w:rsidP="006215BD">
            <w:pPr>
              <w:jc w:val="center"/>
              <w:rPr>
                <w:b/>
                <w:sz w:val="16"/>
              </w:rPr>
            </w:pPr>
            <w:r>
              <w:rPr>
                <w:b/>
                <w:sz w:val="16"/>
              </w:rPr>
              <w:t>3.</w:t>
            </w:r>
          </w:p>
          <w:p w14:paraId="62394243" w14:textId="77777777" w:rsidR="00D30841" w:rsidRDefault="00D30841" w:rsidP="006215BD">
            <w:pPr>
              <w:jc w:val="center"/>
              <w:rPr>
                <w:sz w:val="16"/>
              </w:rPr>
            </w:pPr>
            <w:r>
              <w:rPr>
                <w:sz w:val="16"/>
              </w:rPr>
              <w:t>Fair</w:t>
            </w:r>
          </w:p>
        </w:tc>
        <w:tc>
          <w:tcPr>
            <w:tcW w:w="851" w:type="dxa"/>
          </w:tcPr>
          <w:p w14:paraId="49AFF6C1" w14:textId="77777777" w:rsidR="00D30841" w:rsidRDefault="00D30841" w:rsidP="006215BD">
            <w:pPr>
              <w:jc w:val="center"/>
              <w:rPr>
                <w:b/>
                <w:sz w:val="16"/>
              </w:rPr>
            </w:pPr>
            <w:r>
              <w:rPr>
                <w:b/>
                <w:sz w:val="16"/>
              </w:rPr>
              <w:t>4.</w:t>
            </w:r>
          </w:p>
          <w:p w14:paraId="7E9A31F6" w14:textId="77777777" w:rsidR="00D30841" w:rsidRDefault="00D30841" w:rsidP="006215BD">
            <w:pPr>
              <w:jc w:val="center"/>
              <w:rPr>
                <w:sz w:val="16"/>
              </w:rPr>
            </w:pPr>
            <w:r>
              <w:rPr>
                <w:sz w:val="16"/>
              </w:rPr>
              <w:t>Good</w:t>
            </w:r>
          </w:p>
        </w:tc>
        <w:tc>
          <w:tcPr>
            <w:tcW w:w="709" w:type="dxa"/>
          </w:tcPr>
          <w:p w14:paraId="7C7BA120" w14:textId="77777777" w:rsidR="00D30841" w:rsidRDefault="00D30841" w:rsidP="006215BD">
            <w:pPr>
              <w:jc w:val="center"/>
              <w:rPr>
                <w:b/>
                <w:sz w:val="16"/>
              </w:rPr>
            </w:pPr>
            <w:r>
              <w:rPr>
                <w:b/>
                <w:sz w:val="16"/>
              </w:rPr>
              <w:t>5.</w:t>
            </w:r>
          </w:p>
          <w:p w14:paraId="2DE14515" w14:textId="77777777" w:rsidR="00D30841" w:rsidRDefault="00D30841" w:rsidP="006215BD">
            <w:pPr>
              <w:jc w:val="center"/>
              <w:rPr>
                <w:sz w:val="16"/>
              </w:rPr>
            </w:pPr>
            <w:r>
              <w:rPr>
                <w:sz w:val="16"/>
              </w:rPr>
              <w:t xml:space="preserve">Very </w:t>
            </w:r>
          </w:p>
          <w:p w14:paraId="3624053B" w14:textId="77777777" w:rsidR="00D30841" w:rsidRDefault="00D30841" w:rsidP="006215BD">
            <w:pPr>
              <w:jc w:val="center"/>
              <w:rPr>
                <w:sz w:val="16"/>
              </w:rPr>
            </w:pPr>
            <w:r>
              <w:rPr>
                <w:sz w:val="16"/>
              </w:rPr>
              <w:t>Good</w:t>
            </w:r>
          </w:p>
          <w:p w14:paraId="1EE970AB" w14:textId="77777777" w:rsidR="00D30841" w:rsidRDefault="00D30841" w:rsidP="006215BD">
            <w:pPr>
              <w:jc w:val="center"/>
              <w:rPr>
                <w:sz w:val="16"/>
              </w:rPr>
            </w:pPr>
          </w:p>
        </w:tc>
        <w:tc>
          <w:tcPr>
            <w:tcW w:w="992" w:type="dxa"/>
          </w:tcPr>
          <w:p w14:paraId="7C94077D" w14:textId="77777777" w:rsidR="00D30841" w:rsidRDefault="00D30841" w:rsidP="006215BD">
            <w:pPr>
              <w:jc w:val="center"/>
              <w:rPr>
                <w:b/>
                <w:sz w:val="16"/>
              </w:rPr>
            </w:pPr>
            <w:r>
              <w:rPr>
                <w:b/>
                <w:sz w:val="16"/>
              </w:rPr>
              <w:t>6.</w:t>
            </w:r>
          </w:p>
          <w:p w14:paraId="55F04F87" w14:textId="77777777" w:rsidR="00D30841" w:rsidRDefault="00D30841" w:rsidP="006215BD">
            <w:pPr>
              <w:jc w:val="center"/>
              <w:rPr>
                <w:sz w:val="16"/>
              </w:rPr>
            </w:pPr>
            <w:r>
              <w:rPr>
                <w:sz w:val="16"/>
              </w:rPr>
              <w:t>Excellent</w:t>
            </w:r>
          </w:p>
        </w:tc>
        <w:tc>
          <w:tcPr>
            <w:tcW w:w="1134" w:type="dxa"/>
          </w:tcPr>
          <w:p w14:paraId="7F27D777" w14:textId="77777777" w:rsidR="00D30841" w:rsidRDefault="00D30841" w:rsidP="006215BD">
            <w:pPr>
              <w:jc w:val="center"/>
              <w:rPr>
                <w:b/>
                <w:sz w:val="16"/>
              </w:rPr>
            </w:pPr>
            <w:r>
              <w:rPr>
                <w:b/>
                <w:sz w:val="16"/>
              </w:rPr>
              <w:t>7.</w:t>
            </w:r>
          </w:p>
          <w:p w14:paraId="3681DFE0" w14:textId="77777777" w:rsidR="00D30841" w:rsidRDefault="00D30841" w:rsidP="006215BD">
            <w:pPr>
              <w:jc w:val="center"/>
              <w:rPr>
                <w:sz w:val="16"/>
              </w:rPr>
            </w:pPr>
            <w:r>
              <w:rPr>
                <w:sz w:val="16"/>
              </w:rPr>
              <w:t>Outstanding</w:t>
            </w:r>
          </w:p>
        </w:tc>
      </w:tr>
      <w:tr w:rsidR="00D30841" w14:paraId="0E653669" w14:textId="77777777" w:rsidTr="006215BD">
        <w:tblPrEx>
          <w:tblCellMar>
            <w:top w:w="0" w:type="dxa"/>
            <w:bottom w:w="0" w:type="dxa"/>
          </w:tblCellMar>
        </w:tblPrEx>
        <w:trPr>
          <w:cantSplit/>
        </w:trPr>
        <w:tc>
          <w:tcPr>
            <w:tcW w:w="4219" w:type="dxa"/>
            <w:gridSpan w:val="2"/>
          </w:tcPr>
          <w:p w14:paraId="6B699CEE" w14:textId="77777777" w:rsidR="00D30841" w:rsidRDefault="00D30841" w:rsidP="006215BD">
            <w:pPr>
              <w:rPr>
                <w:i/>
                <w:sz w:val="16"/>
              </w:rPr>
            </w:pPr>
          </w:p>
          <w:p w14:paraId="4DB63CBD" w14:textId="77777777" w:rsidR="00D30841" w:rsidRDefault="00D30841" w:rsidP="006215BD">
            <w:pPr>
              <w:rPr>
                <w:i/>
                <w:sz w:val="18"/>
              </w:rPr>
            </w:pPr>
            <w:r>
              <w:rPr>
                <w:i/>
                <w:sz w:val="18"/>
              </w:rPr>
              <w:t>Comments:</w:t>
            </w:r>
          </w:p>
          <w:p w14:paraId="6344F640" w14:textId="77777777" w:rsidR="00D30841" w:rsidRDefault="00D30841" w:rsidP="006215BD">
            <w:pPr>
              <w:rPr>
                <w:i/>
                <w:sz w:val="18"/>
              </w:rPr>
            </w:pPr>
          </w:p>
          <w:p w14:paraId="67A7DC0D" w14:textId="77777777" w:rsidR="00D30841" w:rsidRDefault="00D30841" w:rsidP="006215BD">
            <w:pPr>
              <w:rPr>
                <w:i/>
                <w:sz w:val="18"/>
              </w:rPr>
            </w:pPr>
          </w:p>
          <w:p w14:paraId="2DB1C0A8" w14:textId="77777777" w:rsidR="00D30841" w:rsidRDefault="00D30841" w:rsidP="006215BD">
            <w:pPr>
              <w:rPr>
                <w:i/>
                <w:sz w:val="18"/>
              </w:rPr>
            </w:pPr>
          </w:p>
          <w:p w14:paraId="1738B005" w14:textId="77777777" w:rsidR="00D30841" w:rsidRDefault="00D30841" w:rsidP="006215BD">
            <w:pPr>
              <w:rPr>
                <w:sz w:val="18"/>
              </w:rPr>
            </w:pPr>
          </w:p>
        </w:tc>
        <w:tc>
          <w:tcPr>
            <w:tcW w:w="709" w:type="dxa"/>
          </w:tcPr>
          <w:p w14:paraId="74C57220" w14:textId="77777777" w:rsidR="00D30841" w:rsidRDefault="00D30841" w:rsidP="006215BD">
            <w:pPr>
              <w:rPr>
                <w:sz w:val="16"/>
              </w:rPr>
            </w:pPr>
          </w:p>
        </w:tc>
        <w:tc>
          <w:tcPr>
            <w:tcW w:w="709" w:type="dxa"/>
          </w:tcPr>
          <w:p w14:paraId="55B82C4F" w14:textId="77777777" w:rsidR="00D30841" w:rsidRDefault="00D30841" w:rsidP="006215BD">
            <w:pPr>
              <w:rPr>
                <w:sz w:val="16"/>
              </w:rPr>
            </w:pPr>
          </w:p>
        </w:tc>
        <w:tc>
          <w:tcPr>
            <w:tcW w:w="708" w:type="dxa"/>
          </w:tcPr>
          <w:p w14:paraId="1588C81D" w14:textId="77777777" w:rsidR="00D30841" w:rsidRDefault="00D30841" w:rsidP="006215BD">
            <w:pPr>
              <w:rPr>
                <w:sz w:val="16"/>
              </w:rPr>
            </w:pPr>
          </w:p>
        </w:tc>
        <w:tc>
          <w:tcPr>
            <w:tcW w:w="851" w:type="dxa"/>
          </w:tcPr>
          <w:p w14:paraId="3B71CC37" w14:textId="77777777" w:rsidR="00D30841" w:rsidRDefault="00D30841" w:rsidP="006215BD">
            <w:pPr>
              <w:rPr>
                <w:sz w:val="16"/>
              </w:rPr>
            </w:pPr>
          </w:p>
        </w:tc>
        <w:tc>
          <w:tcPr>
            <w:tcW w:w="709" w:type="dxa"/>
          </w:tcPr>
          <w:p w14:paraId="17B41EFE" w14:textId="77777777" w:rsidR="00D30841" w:rsidRDefault="00D30841" w:rsidP="006215BD">
            <w:pPr>
              <w:rPr>
                <w:sz w:val="16"/>
              </w:rPr>
            </w:pPr>
          </w:p>
        </w:tc>
        <w:tc>
          <w:tcPr>
            <w:tcW w:w="992" w:type="dxa"/>
          </w:tcPr>
          <w:p w14:paraId="7415B4E9" w14:textId="77777777" w:rsidR="00D30841" w:rsidRDefault="00D30841" w:rsidP="006215BD">
            <w:pPr>
              <w:rPr>
                <w:sz w:val="16"/>
              </w:rPr>
            </w:pPr>
          </w:p>
        </w:tc>
        <w:tc>
          <w:tcPr>
            <w:tcW w:w="1134" w:type="dxa"/>
          </w:tcPr>
          <w:p w14:paraId="7FCA4926" w14:textId="77777777" w:rsidR="00D30841" w:rsidRDefault="00D30841" w:rsidP="006215BD">
            <w:pPr>
              <w:rPr>
                <w:sz w:val="16"/>
              </w:rPr>
            </w:pPr>
          </w:p>
        </w:tc>
      </w:tr>
    </w:tbl>
    <w:p w14:paraId="5BE51A82" w14:textId="77777777" w:rsidR="00D30841" w:rsidRDefault="00D30841" w:rsidP="00D30841">
      <w:pPr>
        <w:pStyle w:val="Heading1"/>
        <w:shd w:val="pct25" w:color="auto" w:fill="FFFFFF"/>
        <w:jc w:val="left"/>
        <w:rPr>
          <w:sz w:val="22"/>
        </w:rPr>
      </w:pPr>
      <w:r>
        <w:rPr>
          <w:sz w:val="22"/>
        </w:rPr>
        <w:t>Project Conclusions</w:t>
      </w:r>
    </w:p>
    <w:p w14:paraId="7F36C830" w14:textId="77777777" w:rsidR="00D30841" w:rsidRDefault="00D30841" w:rsidP="00D30841">
      <w:pPr>
        <w:rPr>
          <w:sz w:val="12"/>
        </w:rPr>
      </w:pPr>
    </w:p>
    <w:tbl>
      <w:tblPr>
        <w:tblW w:w="0" w:type="auto"/>
        <w:tblLayout w:type="fixed"/>
        <w:tblLook w:val="0000" w:firstRow="0" w:lastRow="0" w:firstColumn="0" w:lastColumn="0" w:noHBand="0" w:noVBand="0"/>
      </w:tblPr>
      <w:tblGrid>
        <w:gridCol w:w="392"/>
        <w:gridCol w:w="3827"/>
        <w:gridCol w:w="709"/>
        <w:gridCol w:w="709"/>
        <w:gridCol w:w="708"/>
        <w:gridCol w:w="851"/>
        <w:gridCol w:w="709"/>
        <w:gridCol w:w="992"/>
        <w:gridCol w:w="1134"/>
      </w:tblGrid>
      <w:tr w:rsidR="00D30841" w14:paraId="1051D2DE" w14:textId="77777777" w:rsidTr="006215BD">
        <w:tblPrEx>
          <w:tblCellMar>
            <w:top w:w="0" w:type="dxa"/>
            <w:bottom w:w="0" w:type="dxa"/>
          </w:tblCellMar>
        </w:tblPrEx>
        <w:tc>
          <w:tcPr>
            <w:tcW w:w="392" w:type="dxa"/>
          </w:tcPr>
          <w:p w14:paraId="73AAC6E8" w14:textId="77777777" w:rsidR="00D30841" w:rsidRDefault="00000000" w:rsidP="006215BD">
            <w:r>
              <w:rPr>
                <w:noProof/>
              </w:rPr>
              <w:pict w14:anchorId="6AA805E2">
                <v:rect id="_x0000_s1259" style="position:absolute;left:0;text-align:left;margin-left:460.4pt;margin-top:36.9pt;width:14.4pt;height:21.6pt;z-index:210" o:allowincell="f"/>
              </w:pict>
            </w:r>
            <w:r>
              <w:rPr>
                <w:noProof/>
              </w:rPr>
              <w:pict w14:anchorId="4AF6A9C2">
                <v:rect id="_x0000_s1260" style="position:absolute;left:0;text-align:left;margin-left:410pt;margin-top:36.9pt;width:14.4pt;height:21.6pt;z-index:209" o:allowincell="f"/>
              </w:pict>
            </w:r>
            <w:r>
              <w:rPr>
                <w:noProof/>
              </w:rPr>
              <w:pict w14:anchorId="73DB5E93">
                <v:rect id="_x0000_s1261" style="position:absolute;left:0;text-align:left;margin-left:366.8pt;margin-top:36.9pt;width:14.4pt;height:21.6pt;z-index:208" o:allowincell="f"/>
              </w:pict>
            </w:r>
            <w:r>
              <w:rPr>
                <w:noProof/>
              </w:rPr>
              <w:pict w14:anchorId="41C82B35">
                <v:rect id="_x0000_s1262" style="position:absolute;left:0;text-align:left;margin-left:323.6pt;margin-top:36.9pt;width:14.4pt;height:21.6pt;z-index:207" o:allowincell="f"/>
              </w:pict>
            </w:r>
            <w:r>
              <w:rPr>
                <w:noProof/>
              </w:rPr>
              <w:pict w14:anchorId="372E6932">
                <v:rect id="_x0000_s1263" style="position:absolute;left:0;text-align:left;margin-left:215.6pt;margin-top:36.9pt;width:14.4pt;height:21.6pt;z-index:204" o:allowincell="f"/>
              </w:pict>
            </w:r>
            <w:r>
              <w:rPr>
                <w:noProof/>
              </w:rPr>
              <w:pict w14:anchorId="0A866DF2">
                <v:rect id="_x0000_s1264" style="position:absolute;left:0;text-align:left;margin-left:287.6pt;margin-top:36.9pt;width:14.4pt;height:21.6pt;z-index:206" o:allowincell="f"/>
              </w:pict>
            </w:r>
            <w:r>
              <w:rPr>
                <w:noProof/>
              </w:rPr>
              <w:pict w14:anchorId="62349B07">
                <v:rect id="_x0000_s1265" style="position:absolute;left:0;text-align:left;margin-left:251.6pt;margin-top:36.9pt;width:14.4pt;height:21.6pt;z-index:205" o:allowincell="f"/>
              </w:pict>
            </w:r>
          </w:p>
          <w:p w14:paraId="799D9AA7" w14:textId="77777777" w:rsidR="00D30841" w:rsidRDefault="00D30841" w:rsidP="006215BD">
            <w:pPr>
              <w:rPr>
                <w:b/>
              </w:rPr>
            </w:pPr>
          </w:p>
          <w:p w14:paraId="2E42F9EC" w14:textId="77777777" w:rsidR="00D30841" w:rsidRDefault="00D30841" w:rsidP="006215BD">
            <w:pPr>
              <w:rPr>
                <w:b/>
              </w:rPr>
            </w:pPr>
            <w:r>
              <w:rPr>
                <w:b/>
              </w:rPr>
              <w:t>9.</w:t>
            </w:r>
          </w:p>
        </w:tc>
        <w:tc>
          <w:tcPr>
            <w:tcW w:w="3827" w:type="dxa"/>
          </w:tcPr>
          <w:p w14:paraId="5A7A92F2" w14:textId="77777777" w:rsidR="00D30841" w:rsidRDefault="00D30841" w:rsidP="006215BD"/>
          <w:p w14:paraId="2B64414E" w14:textId="77777777" w:rsidR="00D30841" w:rsidRDefault="00D30841" w:rsidP="006215BD"/>
          <w:p w14:paraId="402A1CAF" w14:textId="77777777" w:rsidR="00D30841" w:rsidRDefault="00D30841" w:rsidP="006215BD">
            <w:r>
              <w:t>There is a summary of the main issues learned</w:t>
            </w:r>
          </w:p>
        </w:tc>
        <w:tc>
          <w:tcPr>
            <w:tcW w:w="709" w:type="dxa"/>
          </w:tcPr>
          <w:p w14:paraId="2A9B4D20" w14:textId="77777777" w:rsidR="00D30841" w:rsidRDefault="00D30841" w:rsidP="006215BD">
            <w:pPr>
              <w:jc w:val="center"/>
              <w:rPr>
                <w:b/>
                <w:sz w:val="16"/>
              </w:rPr>
            </w:pPr>
            <w:r>
              <w:rPr>
                <w:b/>
                <w:sz w:val="16"/>
              </w:rPr>
              <w:t>1.</w:t>
            </w:r>
          </w:p>
          <w:p w14:paraId="22EA9F84" w14:textId="77777777" w:rsidR="00D30841" w:rsidRDefault="00D30841" w:rsidP="006215BD">
            <w:pPr>
              <w:jc w:val="center"/>
              <w:rPr>
                <w:sz w:val="16"/>
              </w:rPr>
            </w:pPr>
            <w:r>
              <w:rPr>
                <w:sz w:val="16"/>
              </w:rPr>
              <w:t>Very Poor</w:t>
            </w:r>
          </w:p>
        </w:tc>
        <w:tc>
          <w:tcPr>
            <w:tcW w:w="709" w:type="dxa"/>
          </w:tcPr>
          <w:p w14:paraId="1DF64B18" w14:textId="77777777" w:rsidR="00D30841" w:rsidRDefault="00D30841" w:rsidP="006215BD">
            <w:pPr>
              <w:jc w:val="center"/>
              <w:rPr>
                <w:b/>
                <w:sz w:val="16"/>
              </w:rPr>
            </w:pPr>
            <w:r>
              <w:rPr>
                <w:b/>
                <w:sz w:val="16"/>
              </w:rPr>
              <w:t>2.</w:t>
            </w:r>
          </w:p>
          <w:p w14:paraId="0CAB9DC8" w14:textId="77777777" w:rsidR="00D30841" w:rsidRDefault="00D30841" w:rsidP="006215BD">
            <w:pPr>
              <w:jc w:val="center"/>
              <w:rPr>
                <w:sz w:val="16"/>
              </w:rPr>
            </w:pPr>
            <w:r>
              <w:rPr>
                <w:sz w:val="16"/>
              </w:rPr>
              <w:t>Poor</w:t>
            </w:r>
          </w:p>
        </w:tc>
        <w:tc>
          <w:tcPr>
            <w:tcW w:w="708" w:type="dxa"/>
          </w:tcPr>
          <w:p w14:paraId="2ED0AEC4" w14:textId="77777777" w:rsidR="00D30841" w:rsidRDefault="00D30841" w:rsidP="006215BD">
            <w:pPr>
              <w:jc w:val="center"/>
              <w:rPr>
                <w:b/>
                <w:sz w:val="16"/>
              </w:rPr>
            </w:pPr>
            <w:r>
              <w:rPr>
                <w:b/>
                <w:sz w:val="16"/>
              </w:rPr>
              <w:t>3.</w:t>
            </w:r>
          </w:p>
          <w:p w14:paraId="16CD5605" w14:textId="77777777" w:rsidR="00D30841" w:rsidRDefault="00D30841" w:rsidP="006215BD">
            <w:pPr>
              <w:jc w:val="center"/>
              <w:rPr>
                <w:sz w:val="16"/>
              </w:rPr>
            </w:pPr>
            <w:r>
              <w:rPr>
                <w:sz w:val="16"/>
              </w:rPr>
              <w:t>Fair</w:t>
            </w:r>
          </w:p>
        </w:tc>
        <w:tc>
          <w:tcPr>
            <w:tcW w:w="851" w:type="dxa"/>
          </w:tcPr>
          <w:p w14:paraId="5E69B5DC" w14:textId="77777777" w:rsidR="00D30841" w:rsidRDefault="00D30841" w:rsidP="006215BD">
            <w:pPr>
              <w:jc w:val="center"/>
              <w:rPr>
                <w:b/>
                <w:sz w:val="16"/>
              </w:rPr>
            </w:pPr>
            <w:r>
              <w:rPr>
                <w:b/>
                <w:sz w:val="16"/>
              </w:rPr>
              <w:t>4.</w:t>
            </w:r>
          </w:p>
          <w:p w14:paraId="1872B408" w14:textId="77777777" w:rsidR="00D30841" w:rsidRDefault="00D30841" w:rsidP="006215BD">
            <w:pPr>
              <w:jc w:val="center"/>
              <w:rPr>
                <w:sz w:val="16"/>
              </w:rPr>
            </w:pPr>
            <w:r>
              <w:rPr>
                <w:sz w:val="16"/>
              </w:rPr>
              <w:t>Good</w:t>
            </w:r>
          </w:p>
        </w:tc>
        <w:tc>
          <w:tcPr>
            <w:tcW w:w="709" w:type="dxa"/>
          </w:tcPr>
          <w:p w14:paraId="03715B18" w14:textId="77777777" w:rsidR="00D30841" w:rsidRDefault="00D30841" w:rsidP="006215BD">
            <w:pPr>
              <w:jc w:val="center"/>
              <w:rPr>
                <w:b/>
                <w:sz w:val="16"/>
              </w:rPr>
            </w:pPr>
            <w:r>
              <w:rPr>
                <w:b/>
                <w:sz w:val="16"/>
              </w:rPr>
              <w:t>5.</w:t>
            </w:r>
          </w:p>
          <w:p w14:paraId="2EC0666F" w14:textId="77777777" w:rsidR="00D30841" w:rsidRDefault="00D30841" w:rsidP="006215BD">
            <w:pPr>
              <w:jc w:val="center"/>
              <w:rPr>
                <w:sz w:val="16"/>
              </w:rPr>
            </w:pPr>
            <w:r>
              <w:rPr>
                <w:sz w:val="16"/>
              </w:rPr>
              <w:t xml:space="preserve">Very </w:t>
            </w:r>
          </w:p>
          <w:p w14:paraId="26268B70" w14:textId="77777777" w:rsidR="00D30841" w:rsidRDefault="00D30841" w:rsidP="006215BD">
            <w:pPr>
              <w:jc w:val="center"/>
              <w:rPr>
                <w:sz w:val="16"/>
              </w:rPr>
            </w:pPr>
            <w:r>
              <w:rPr>
                <w:sz w:val="16"/>
              </w:rPr>
              <w:t>Good</w:t>
            </w:r>
          </w:p>
          <w:p w14:paraId="2FC01CBC" w14:textId="77777777" w:rsidR="00D30841" w:rsidRDefault="00D30841" w:rsidP="006215BD">
            <w:pPr>
              <w:jc w:val="center"/>
              <w:rPr>
                <w:sz w:val="16"/>
              </w:rPr>
            </w:pPr>
          </w:p>
        </w:tc>
        <w:tc>
          <w:tcPr>
            <w:tcW w:w="992" w:type="dxa"/>
          </w:tcPr>
          <w:p w14:paraId="781B11FD" w14:textId="77777777" w:rsidR="00D30841" w:rsidRDefault="00D30841" w:rsidP="006215BD">
            <w:pPr>
              <w:jc w:val="center"/>
              <w:rPr>
                <w:b/>
                <w:sz w:val="16"/>
              </w:rPr>
            </w:pPr>
            <w:r>
              <w:rPr>
                <w:b/>
                <w:sz w:val="16"/>
              </w:rPr>
              <w:t>6.</w:t>
            </w:r>
          </w:p>
          <w:p w14:paraId="418E11DE" w14:textId="77777777" w:rsidR="00D30841" w:rsidRDefault="00D30841" w:rsidP="006215BD">
            <w:pPr>
              <w:jc w:val="center"/>
              <w:rPr>
                <w:sz w:val="16"/>
              </w:rPr>
            </w:pPr>
            <w:r>
              <w:rPr>
                <w:sz w:val="16"/>
              </w:rPr>
              <w:t>Excellent</w:t>
            </w:r>
          </w:p>
        </w:tc>
        <w:tc>
          <w:tcPr>
            <w:tcW w:w="1134" w:type="dxa"/>
          </w:tcPr>
          <w:p w14:paraId="02504E57" w14:textId="77777777" w:rsidR="00D30841" w:rsidRDefault="00D30841" w:rsidP="006215BD">
            <w:pPr>
              <w:jc w:val="center"/>
              <w:rPr>
                <w:b/>
                <w:sz w:val="16"/>
              </w:rPr>
            </w:pPr>
            <w:r>
              <w:rPr>
                <w:b/>
                <w:sz w:val="16"/>
              </w:rPr>
              <w:t>7.</w:t>
            </w:r>
          </w:p>
          <w:p w14:paraId="5DDA072B" w14:textId="77777777" w:rsidR="00D30841" w:rsidRDefault="00D30841" w:rsidP="006215BD">
            <w:pPr>
              <w:jc w:val="center"/>
              <w:rPr>
                <w:sz w:val="16"/>
              </w:rPr>
            </w:pPr>
            <w:r>
              <w:rPr>
                <w:sz w:val="16"/>
              </w:rPr>
              <w:t>Outstanding</w:t>
            </w:r>
          </w:p>
        </w:tc>
      </w:tr>
      <w:tr w:rsidR="00D30841" w14:paraId="388CD5C8" w14:textId="77777777" w:rsidTr="006215BD">
        <w:tblPrEx>
          <w:tblCellMar>
            <w:top w:w="0" w:type="dxa"/>
            <w:bottom w:w="0" w:type="dxa"/>
          </w:tblCellMar>
        </w:tblPrEx>
        <w:trPr>
          <w:cantSplit/>
        </w:trPr>
        <w:tc>
          <w:tcPr>
            <w:tcW w:w="4219" w:type="dxa"/>
            <w:gridSpan w:val="2"/>
          </w:tcPr>
          <w:p w14:paraId="2E135BC0" w14:textId="77777777" w:rsidR="00D30841" w:rsidRDefault="00D30841" w:rsidP="006215BD">
            <w:pPr>
              <w:rPr>
                <w:i/>
                <w:sz w:val="16"/>
              </w:rPr>
            </w:pPr>
          </w:p>
          <w:p w14:paraId="37B3AB11" w14:textId="77777777" w:rsidR="00D30841" w:rsidRDefault="00D30841" w:rsidP="006215BD">
            <w:pPr>
              <w:rPr>
                <w:i/>
                <w:sz w:val="18"/>
              </w:rPr>
            </w:pPr>
            <w:r>
              <w:rPr>
                <w:i/>
                <w:sz w:val="18"/>
              </w:rPr>
              <w:t>Comments:</w:t>
            </w:r>
          </w:p>
          <w:p w14:paraId="02B68E9C" w14:textId="77777777" w:rsidR="00D30841" w:rsidRDefault="00D30841" w:rsidP="006215BD">
            <w:pPr>
              <w:rPr>
                <w:i/>
                <w:sz w:val="18"/>
              </w:rPr>
            </w:pPr>
          </w:p>
          <w:p w14:paraId="3089AB93" w14:textId="77777777" w:rsidR="00D30841" w:rsidRDefault="00D30841" w:rsidP="006215BD">
            <w:pPr>
              <w:rPr>
                <w:i/>
                <w:sz w:val="18"/>
              </w:rPr>
            </w:pPr>
          </w:p>
          <w:p w14:paraId="2C87E306" w14:textId="77777777" w:rsidR="00D30841" w:rsidRDefault="00D30841" w:rsidP="006215BD">
            <w:pPr>
              <w:rPr>
                <w:i/>
                <w:sz w:val="18"/>
              </w:rPr>
            </w:pPr>
          </w:p>
          <w:p w14:paraId="741D25A2" w14:textId="77777777" w:rsidR="00D30841" w:rsidRDefault="00D30841" w:rsidP="006215BD">
            <w:pPr>
              <w:rPr>
                <w:sz w:val="18"/>
              </w:rPr>
            </w:pPr>
          </w:p>
        </w:tc>
        <w:tc>
          <w:tcPr>
            <w:tcW w:w="709" w:type="dxa"/>
          </w:tcPr>
          <w:p w14:paraId="1D39AA7F" w14:textId="77777777" w:rsidR="00D30841" w:rsidRDefault="00D30841" w:rsidP="006215BD">
            <w:pPr>
              <w:rPr>
                <w:sz w:val="16"/>
              </w:rPr>
            </w:pPr>
          </w:p>
        </w:tc>
        <w:tc>
          <w:tcPr>
            <w:tcW w:w="709" w:type="dxa"/>
          </w:tcPr>
          <w:p w14:paraId="484E7A51" w14:textId="77777777" w:rsidR="00D30841" w:rsidRDefault="00D30841" w:rsidP="006215BD">
            <w:pPr>
              <w:rPr>
                <w:sz w:val="16"/>
              </w:rPr>
            </w:pPr>
          </w:p>
        </w:tc>
        <w:tc>
          <w:tcPr>
            <w:tcW w:w="708" w:type="dxa"/>
          </w:tcPr>
          <w:p w14:paraId="05B74767" w14:textId="77777777" w:rsidR="00D30841" w:rsidRDefault="00D30841" w:rsidP="006215BD">
            <w:pPr>
              <w:rPr>
                <w:sz w:val="16"/>
              </w:rPr>
            </w:pPr>
          </w:p>
        </w:tc>
        <w:tc>
          <w:tcPr>
            <w:tcW w:w="851" w:type="dxa"/>
          </w:tcPr>
          <w:p w14:paraId="633AE2F4" w14:textId="77777777" w:rsidR="00D30841" w:rsidRDefault="00D30841" w:rsidP="006215BD">
            <w:pPr>
              <w:rPr>
                <w:sz w:val="16"/>
              </w:rPr>
            </w:pPr>
          </w:p>
        </w:tc>
        <w:tc>
          <w:tcPr>
            <w:tcW w:w="709" w:type="dxa"/>
          </w:tcPr>
          <w:p w14:paraId="65218EBE" w14:textId="77777777" w:rsidR="00D30841" w:rsidRDefault="00D30841" w:rsidP="006215BD">
            <w:pPr>
              <w:rPr>
                <w:sz w:val="16"/>
              </w:rPr>
            </w:pPr>
          </w:p>
        </w:tc>
        <w:tc>
          <w:tcPr>
            <w:tcW w:w="992" w:type="dxa"/>
          </w:tcPr>
          <w:p w14:paraId="536E02A3" w14:textId="77777777" w:rsidR="00D30841" w:rsidRDefault="00D30841" w:rsidP="006215BD">
            <w:pPr>
              <w:rPr>
                <w:sz w:val="16"/>
              </w:rPr>
            </w:pPr>
          </w:p>
        </w:tc>
        <w:tc>
          <w:tcPr>
            <w:tcW w:w="1134" w:type="dxa"/>
          </w:tcPr>
          <w:p w14:paraId="3E680B78" w14:textId="77777777" w:rsidR="00D30841" w:rsidRDefault="00D30841" w:rsidP="006215BD">
            <w:pPr>
              <w:rPr>
                <w:sz w:val="16"/>
              </w:rPr>
            </w:pPr>
          </w:p>
        </w:tc>
      </w:tr>
    </w:tbl>
    <w:p w14:paraId="0DF235AC" w14:textId="77777777" w:rsidR="00D30841" w:rsidRDefault="00D30841" w:rsidP="00D30841">
      <w:pPr>
        <w:pStyle w:val="Heading1"/>
        <w:shd w:val="pct25" w:color="auto" w:fill="FFFFFF"/>
        <w:jc w:val="left"/>
        <w:rPr>
          <w:sz w:val="22"/>
        </w:rPr>
      </w:pPr>
      <w:r>
        <w:rPr>
          <w:sz w:val="22"/>
        </w:rPr>
        <w:t>Global Assessment of Criterion Audit</w:t>
      </w:r>
    </w:p>
    <w:p w14:paraId="2001BD0F" w14:textId="77777777" w:rsidR="00D30841" w:rsidRDefault="00D30841" w:rsidP="00D30841">
      <w:pPr>
        <w:rPr>
          <w:sz w:val="12"/>
        </w:rPr>
      </w:pPr>
    </w:p>
    <w:tbl>
      <w:tblPr>
        <w:tblW w:w="0" w:type="auto"/>
        <w:tblLayout w:type="fixed"/>
        <w:tblLook w:val="0000" w:firstRow="0" w:lastRow="0" w:firstColumn="0" w:lastColumn="0" w:noHBand="0" w:noVBand="0"/>
      </w:tblPr>
      <w:tblGrid>
        <w:gridCol w:w="534"/>
        <w:gridCol w:w="3685"/>
        <w:gridCol w:w="709"/>
        <w:gridCol w:w="709"/>
        <w:gridCol w:w="708"/>
        <w:gridCol w:w="851"/>
        <w:gridCol w:w="709"/>
        <w:gridCol w:w="992"/>
        <w:gridCol w:w="1134"/>
      </w:tblGrid>
      <w:tr w:rsidR="00D30841" w14:paraId="62112520" w14:textId="77777777" w:rsidTr="006215BD">
        <w:tblPrEx>
          <w:tblCellMar>
            <w:top w:w="0" w:type="dxa"/>
            <w:bottom w:w="0" w:type="dxa"/>
          </w:tblCellMar>
        </w:tblPrEx>
        <w:tc>
          <w:tcPr>
            <w:tcW w:w="534" w:type="dxa"/>
          </w:tcPr>
          <w:p w14:paraId="7DBEBD6A" w14:textId="77777777" w:rsidR="00D30841" w:rsidRDefault="00000000" w:rsidP="006215BD">
            <w:r>
              <w:rPr>
                <w:noProof/>
              </w:rPr>
              <w:pict w14:anchorId="172C4BA3">
                <v:rect id="_x0000_s1266" style="position:absolute;left:0;text-align:left;margin-left:460.4pt;margin-top:36.9pt;width:14.4pt;height:21.6pt;z-index:217" o:allowincell="f"/>
              </w:pict>
            </w:r>
            <w:r>
              <w:rPr>
                <w:noProof/>
              </w:rPr>
              <w:pict w14:anchorId="195E7BDE">
                <v:rect id="_x0000_s1267" style="position:absolute;left:0;text-align:left;margin-left:410pt;margin-top:36.9pt;width:14.4pt;height:21.6pt;z-index:216" o:allowincell="f"/>
              </w:pict>
            </w:r>
            <w:r>
              <w:rPr>
                <w:noProof/>
              </w:rPr>
              <w:pict w14:anchorId="58C2AA58">
                <v:rect id="_x0000_s1268" style="position:absolute;left:0;text-align:left;margin-left:366.8pt;margin-top:36.9pt;width:14.4pt;height:21.6pt;z-index:215" o:allowincell="f"/>
              </w:pict>
            </w:r>
            <w:r>
              <w:rPr>
                <w:noProof/>
              </w:rPr>
              <w:pict w14:anchorId="3F0DE2BC">
                <v:rect id="_x0000_s1269" style="position:absolute;left:0;text-align:left;margin-left:323.6pt;margin-top:36.9pt;width:14.4pt;height:21.6pt;z-index:214" o:allowincell="f"/>
              </w:pict>
            </w:r>
            <w:r>
              <w:rPr>
                <w:noProof/>
              </w:rPr>
              <w:pict w14:anchorId="12C02E4D">
                <v:rect id="_x0000_s1270" style="position:absolute;left:0;text-align:left;margin-left:215.6pt;margin-top:36.9pt;width:14.4pt;height:21.6pt;z-index:211" o:allowincell="f"/>
              </w:pict>
            </w:r>
            <w:r>
              <w:rPr>
                <w:noProof/>
              </w:rPr>
              <w:pict w14:anchorId="71BCF7F1">
                <v:rect id="_x0000_s1271" style="position:absolute;left:0;text-align:left;margin-left:287.6pt;margin-top:36.9pt;width:14.4pt;height:21.6pt;z-index:213" o:allowincell="f"/>
              </w:pict>
            </w:r>
            <w:r>
              <w:rPr>
                <w:noProof/>
              </w:rPr>
              <w:pict w14:anchorId="7980CCB0">
                <v:rect id="_x0000_s1272" style="position:absolute;left:0;text-align:left;margin-left:251.6pt;margin-top:36.9pt;width:14.4pt;height:21.6pt;z-index:212" o:allowincell="f"/>
              </w:pict>
            </w:r>
          </w:p>
          <w:p w14:paraId="19758AF7" w14:textId="77777777" w:rsidR="00D30841" w:rsidRDefault="00D30841" w:rsidP="006215BD"/>
          <w:p w14:paraId="4D60D828" w14:textId="77777777" w:rsidR="00D30841" w:rsidRDefault="00D30841" w:rsidP="006215BD">
            <w:pPr>
              <w:rPr>
                <w:b/>
              </w:rPr>
            </w:pPr>
            <w:r>
              <w:rPr>
                <w:b/>
              </w:rPr>
              <w:t>10.</w:t>
            </w:r>
          </w:p>
          <w:p w14:paraId="175159BD" w14:textId="77777777" w:rsidR="00D30841" w:rsidRDefault="00D30841" w:rsidP="006215BD">
            <w:pPr>
              <w:rPr>
                <w:b/>
              </w:rPr>
            </w:pPr>
          </w:p>
        </w:tc>
        <w:tc>
          <w:tcPr>
            <w:tcW w:w="3685" w:type="dxa"/>
          </w:tcPr>
          <w:p w14:paraId="26EC6E05" w14:textId="77777777" w:rsidR="00D30841" w:rsidRDefault="00D30841" w:rsidP="006215BD"/>
          <w:p w14:paraId="57457ECC" w14:textId="77777777" w:rsidR="00D30841" w:rsidRDefault="00D30841" w:rsidP="006215BD"/>
          <w:p w14:paraId="201E2ECE" w14:textId="77777777" w:rsidR="00D30841" w:rsidRDefault="00D30841" w:rsidP="006215BD">
            <w:r>
              <w:t>Please rate the audit project(s) overall</w:t>
            </w:r>
          </w:p>
          <w:p w14:paraId="40F64E62" w14:textId="77777777" w:rsidR="00D30841" w:rsidRDefault="00D30841" w:rsidP="006215BD"/>
        </w:tc>
        <w:tc>
          <w:tcPr>
            <w:tcW w:w="709" w:type="dxa"/>
          </w:tcPr>
          <w:p w14:paraId="4429CC42" w14:textId="77777777" w:rsidR="00D30841" w:rsidRDefault="00D30841" w:rsidP="006215BD">
            <w:pPr>
              <w:jc w:val="center"/>
              <w:rPr>
                <w:b/>
                <w:sz w:val="16"/>
              </w:rPr>
            </w:pPr>
            <w:r>
              <w:rPr>
                <w:b/>
                <w:sz w:val="16"/>
              </w:rPr>
              <w:t>1.</w:t>
            </w:r>
          </w:p>
          <w:p w14:paraId="128DE4D5" w14:textId="77777777" w:rsidR="00D30841" w:rsidRDefault="00D30841" w:rsidP="006215BD">
            <w:pPr>
              <w:jc w:val="center"/>
              <w:rPr>
                <w:sz w:val="16"/>
              </w:rPr>
            </w:pPr>
            <w:r>
              <w:rPr>
                <w:sz w:val="16"/>
              </w:rPr>
              <w:t>Very Poor</w:t>
            </w:r>
          </w:p>
        </w:tc>
        <w:tc>
          <w:tcPr>
            <w:tcW w:w="709" w:type="dxa"/>
          </w:tcPr>
          <w:p w14:paraId="68908596" w14:textId="77777777" w:rsidR="00D30841" w:rsidRDefault="00D30841" w:rsidP="006215BD">
            <w:pPr>
              <w:jc w:val="center"/>
              <w:rPr>
                <w:b/>
                <w:sz w:val="16"/>
              </w:rPr>
            </w:pPr>
            <w:r>
              <w:rPr>
                <w:b/>
                <w:sz w:val="16"/>
              </w:rPr>
              <w:t>2.</w:t>
            </w:r>
          </w:p>
          <w:p w14:paraId="0B61ACE7" w14:textId="77777777" w:rsidR="00D30841" w:rsidRDefault="00D30841" w:rsidP="006215BD">
            <w:pPr>
              <w:jc w:val="center"/>
              <w:rPr>
                <w:sz w:val="16"/>
              </w:rPr>
            </w:pPr>
            <w:r>
              <w:rPr>
                <w:sz w:val="16"/>
              </w:rPr>
              <w:t>Poor</w:t>
            </w:r>
          </w:p>
        </w:tc>
        <w:tc>
          <w:tcPr>
            <w:tcW w:w="708" w:type="dxa"/>
          </w:tcPr>
          <w:p w14:paraId="3D32D27D" w14:textId="77777777" w:rsidR="00D30841" w:rsidRDefault="00D30841" w:rsidP="006215BD">
            <w:pPr>
              <w:jc w:val="center"/>
              <w:rPr>
                <w:b/>
                <w:sz w:val="16"/>
              </w:rPr>
            </w:pPr>
            <w:r>
              <w:rPr>
                <w:b/>
                <w:sz w:val="16"/>
              </w:rPr>
              <w:t>3.</w:t>
            </w:r>
          </w:p>
          <w:p w14:paraId="61C1E491" w14:textId="77777777" w:rsidR="00D30841" w:rsidRDefault="00D30841" w:rsidP="006215BD">
            <w:pPr>
              <w:jc w:val="center"/>
              <w:rPr>
                <w:sz w:val="16"/>
              </w:rPr>
            </w:pPr>
            <w:r>
              <w:rPr>
                <w:sz w:val="16"/>
              </w:rPr>
              <w:t>Fair</w:t>
            </w:r>
          </w:p>
        </w:tc>
        <w:tc>
          <w:tcPr>
            <w:tcW w:w="851" w:type="dxa"/>
          </w:tcPr>
          <w:p w14:paraId="666A82BD" w14:textId="77777777" w:rsidR="00D30841" w:rsidRDefault="00D30841" w:rsidP="006215BD">
            <w:pPr>
              <w:jc w:val="center"/>
              <w:rPr>
                <w:b/>
                <w:sz w:val="16"/>
              </w:rPr>
            </w:pPr>
            <w:r>
              <w:rPr>
                <w:b/>
                <w:sz w:val="16"/>
              </w:rPr>
              <w:t>4.</w:t>
            </w:r>
          </w:p>
          <w:p w14:paraId="1F26745D" w14:textId="77777777" w:rsidR="00D30841" w:rsidRDefault="00D30841" w:rsidP="006215BD">
            <w:pPr>
              <w:jc w:val="center"/>
              <w:rPr>
                <w:sz w:val="16"/>
              </w:rPr>
            </w:pPr>
            <w:r>
              <w:rPr>
                <w:sz w:val="16"/>
              </w:rPr>
              <w:t>Good</w:t>
            </w:r>
          </w:p>
        </w:tc>
        <w:tc>
          <w:tcPr>
            <w:tcW w:w="709" w:type="dxa"/>
          </w:tcPr>
          <w:p w14:paraId="214AD640" w14:textId="77777777" w:rsidR="00D30841" w:rsidRDefault="00D30841" w:rsidP="006215BD">
            <w:pPr>
              <w:jc w:val="center"/>
              <w:rPr>
                <w:b/>
                <w:sz w:val="16"/>
              </w:rPr>
            </w:pPr>
            <w:r>
              <w:rPr>
                <w:b/>
                <w:sz w:val="16"/>
              </w:rPr>
              <w:t>5.</w:t>
            </w:r>
          </w:p>
          <w:p w14:paraId="4F0A0D25" w14:textId="77777777" w:rsidR="00D30841" w:rsidRDefault="00D30841" w:rsidP="006215BD">
            <w:pPr>
              <w:jc w:val="center"/>
              <w:rPr>
                <w:sz w:val="16"/>
              </w:rPr>
            </w:pPr>
            <w:r>
              <w:rPr>
                <w:sz w:val="16"/>
              </w:rPr>
              <w:t xml:space="preserve">Very </w:t>
            </w:r>
          </w:p>
          <w:p w14:paraId="4FA7319C" w14:textId="77777777" w:rsidR="00D30841" w:rsidRDefault="00D30841" w:rsidP="006215BD">
            <w:pPr>
              <w:jc w:val="center"/>
              <w:rPr>
                <w:sz w:val="16"/>
              </w:rPr>
            </w:pPr>
            <w:r>
              <w:rPr>
                <w:sz w:val="16"/>
              </w:rPr>
              <w:t>Good</w:t>
            </w:r>
          </w:p>
          <w:p w14:paraId="5C272076" w14:textId="77777777" w:rsidR="00D30841" w:rsidRDefault="00D30841" w:rsidP="006215BD">
            <w:pPr>
              <w:jc w:val="center"/>
              <w:rPr>
                <w:sz w:val="16"/>
              </w:rPr>
            </w:pPr>
          </w:p>
        </w:tc>
        <w:tc>
          <w:tcPr>
            <w:tcW w:w="992" w:type="dxa"/>
          </w:tcPr>
          <w:p w14:paraId="64153332" w14:textId="77777777" w:rsidR="00D30841" w:rsidRDefault="00D30841" w:rsidP="006215BD">
            <w:pPr>
              <w:jc w:val="center"/>
              <w:rPr>
                <w:b/>
                <w:sz w:val="16"/>
              </w:rPr>
            </w:pPr>
            <w:r>
              <w:rPr>
                <w:b/>
                <w:sz w:val="16"/>
              </w:rPr>
              <w:t>6.</w:t>
            </w:r>
          </w:p>
          <w:p w14:paraId="1C59E753" w14:textId="77777777" w:rsidR="00D30841" w:rsidRDefault="00D30841" w:rsidP="006215BD">
            <w:pPr>
              <w:jc w:val="center"/>
              <w:rPr>
                <w:sz w:val="16"/>
              </w:rPr>
            </w:pPr>
            <w:r>
              <w:rPr>
                <w:sz w:val="16"/>
              </w:rPr>
              <w:t>Excellent</w:t>
            </w:r>
          </w:p>
        </w:tc>
        <w:tc>
          <w:tcPr>
            <w:tcW w:w="1134" w:type="dxa"/>
          </w:tcPr>
          <w:p w14:paraId="400C0CAE" w14:textId="77777777" w:rsidR="00D30841" w:rsidRDefault="00D30841" w:rsidP="006215BD">
            <w:pPr>
              <w:jc w:val="center"/>
              <w:rPr>
                <w:b/>
                <w:sz w:val="16"/>
              </w:rPr>
            </w:pPr>
            <w:r>
              <w:rPr>
                <w:b/>
                <w:sz w:val="16"/>
              </w:rPr>
              <w:t>7.</w:t>
            </w:r>
          </w:p>
          <w:p w14:paraId="294F4B86" w14:textId="77777777" w:rsidR="00D30841" w:rsidRDefault="00D30841" w:rsidP="006215BD">
            <w:pPr>
              <w:jc w:val="center"/>
              <w:rPr>
                <w:sz w:val="16"/>
              </w:rPr>
            </w:pPr>
            <w:r>
              <w:rPr>
                <w:sz w:val="16"/>
              </w:rPr>
              <w:t>Outstanding</w:t>
            </w:r>
          </w:p>
        </w:tc>
      </w:tr>
      <w:tr w:rsidR="00D30841" w14:paraId="56993272" w14:textId="77777777" w:rsidTr="006215BD">
        <w:tblPrEx>
          <w:tblCellMar>
            <w:top w:w="0" w:type="dxa"/>
            <w:bottom w:w="0" w:type="dxa"/>
          </w:tblCellMar>
        </w:tblPrEx>
        <w:trPr>
          <w:cantSplit/>
        </w:trPr>
        <w:tc>
          <w:tcPr>
            <w:tcW w:w="4219" w:type="dxa"/>
            <w:gridSpan w:val="2"/>
          </w:tcPr>
          <w:p w14:paraId="46CA2779" w14:textId="77777777" w:rsidR="00D30841" w:rsidRDefault="00D30841" w:rsidP="006215BD">
            <w:pPr>
              <w:rPr>
                <w:i/>
                <w:sz w:val="16"/>
              </w:rPr>
            </w:pPr>
          </w:p>
          <w:p w14:paraId="5459278B" w14:textId="77777777" w:rsidR="00D30841" w:rsidRDefault="00D30841" w:rsidP="006215BD">
            <w:pPr>
              <w:rPr>
                <w:i/>
                <w:sz w:val="18"/>
              </w:rPr>
            </w:pPr>
            <w:r>
              <w:rPr>
                <w:i/>
                <w:sz w:val="18"/>
              </w:rPr>
              <w:t>Comments:</w:t>
            </w:r>
          </w:p>
          <w:p w14:paraId="7B4EF07C" w14:textId="77777777" w:rsidR="00D30841" w:rsidRDefault="00D30841" w:rsidP="006215BD">
            <w:pPr>
              <w:rPr>
                <w:i/>
                <w:sz w:val="18"/>
              </w:rPr>
            </w:pPr>
          </w:p>
          <w:p w14:paraId="1E6CC1F4" w14:textId="77777777" w:rsidR="00D30841" w:rsidRDefault="00D30841" w:rsidP="006215BD">
            <w:pPr>
              <w:rPr>
                <w:i/>
                <w:sz w:val="18"/>
              </w:rPr>
            </w:pPr>
          </w:p>
          <w:p w14:paraId="4D597FB0" w14:textId="77777777" w:rsidR="00D30841" w:rsidRDefault="00D30841" w:rsidP="006215BD">
            <w:pPr>
              <w:rPr>
                <w:i/>
                <w:sz w:val="18"/>
              </w:rPr>
            </w:pPr>
          </w:p>
          <w:p w14:paraId="7D8458CD" w14:textId="77777777" w:rsidR="00D30841" w:rsidRDefault="00D30841" w:rsidP="006215BD">
            <w:pPr>
              <w:rPr>
                <w:sz w:val="18"/>
              </w:rPr>
            </w:pPr>
          </w:p>
        </w:tc>
        <w:tc>
          <w:tcPr>
            <w:tcW w:w="709" w:type="dxa"/>
          </w:tcPr>
          <w:p w14:paraId="594FB6D1" w14:textId="77777777" w:rsidR="00D30841" w:rsidRDefault="00D30841" w:rsidP="006215BD">
            <w:pPr>
              <w:rPr>
                <w:sz w:val="16"/>
              </w:rPr>
            </w:pPr>
          </w:p>
        </w:tc>
        <w:tc>
          <w:tcPr>
            <w:tcW w:w="709" w:type="dxa"/>
          </w:tcPr>
          <w:p w14:paraId="622563FD" w14:textId="77777777" w:rsidR="00D30841" w:rsidRDefault="00D30841" w:rsidP="006215BD">
            <w:pPr>
              <w:rPr>
                <w:sz w:val="16"/>
              </w:rPr>
            </w:pPr>
          </w:p>
        </w:tc>
        <w:tc>
          <w:tcPr>
            <w:tcW w:w="708" w:type="dxa"/>
          </w:tcPr>
          <w:p w14:paraId="4F79C89C" w14:textId="77777777" w:rsidR="00D30841" w:rsidRDefault="00D30841" w:rsidP="006215BD">
            <w:pPr>
              <w:rPr>
                <w:sz w:val="16"/>
              </w:rPr>
            </w:pPr>
          </w:p>
        </w:tc>
        <w:tc>
          <w:tcPr>
            <w:tcW w:w="851" w:type="dxa"/>
          </w:tcPr>
          <w:p w14:paraId="0E11F180" w14:textId="77777777" w:rsidR="00D30841" w:rsidRDefault="00D30841" w:rsidP="006215BD">
            <w:pPr>
              <w:rPr>
                <w:sz w:val="16"/>
              </w:rPr>
            </w:pPr>
          </w:p>
        </w:tc>
        <w:tc>
          <w:tcPr>
            <w:tcW w:w="709" w:type="dxa"/>
          </w:tcPr>
          <w:p w14:paraId="616A7365" w14:textId="77777777" w:rsidR="00D30841" w:rsidRDefault="00D30841" w:rsidP="006215BD">
            <w:pPr>
              <w:rPr>
                <w:sz w:val="16"/>
              </w:rPr>
            </w:pPr>
          </w:p>
        </w:tc>
        <w:tc>
          <w:tcPr>
            <w:tcW w:w="992" w:type="dxa"/>
          </w:tcPr>
          <w:p w14:paraId="4BD9D6DD" w14:textId="77777777" w:rsidR="00D30841" w:rsidRDefault="00D30841" w:rsidP="006215BD">
            <w:pPr>
              <w:rPr>
                <w:sz w:val="16"/>
              </w:rPr>
            </w:pPr>
          </w:p>
        </w:tc>
        <w:tc>
          <w:tcPr>
            <w:tcW w:w="1134" w:type="dxa"/>
          </w:tcPr>
          <w:p w14:paraId="7F14A8B5" w14:textId="77777777" w:rsidR="00D30841" w:rsidRDefault="00D30841" w:rsidP="006215BD">
            <w:pPr>
              <w:rPr>
                <w:sz w:val="16"/>
              </w:rPr>
            </w:pPr>
          </w:p>
        </w:tc>
      </w:tr>
    </w:tbl>
    <w:p w14:paraId="4E3121A5" w14:textId="77777777" w:rsidR="00D30841" w:rsidRDefault="00D30841" w:rsidP="00D30841">
      <w:pPr>
        <w:pStyle w:val="Heading1"/>
        <w:shd w:val="pct25" w:color="auto" w:fill="FFFFFF"/>
        <w:jc w:val="left"/>
        <w:rPr>
          <w:sz w:val="22"/>
        </w:rPr>
      </w:pPr>
      <w:r>
        <w:rPr>
          <w:sz w:val="22"/>
        </w:rPr>
        <w:t>Validation Judgement</w:t>
      </w:r>
    </w:p>
    <w:p w14:paraId="4DE495CD" w14:textId="77777777" w:rsidR="00D30841" w:rsidRDefault="00D30841" w:rsidP="00D30841">
      <w:pPr>
        <w:rPr>
          <w:sz w:val="16"/>
        </w:rPr>
      </w:pPr>
    </w:p>
    <w:tbl>
      <w:tblPr>
        <w:tblW w:w="0" w:type="auto"/>
        <w:tblLayout w:type="fixed"/>
        <w:tblLook w:val="0000" w:firstRow="0" w:lastRow="0" w:firstColumn="0" w:lastColumn="0" w:noHBand="0" w:noVBand="0"/>
      </w:tblPr>
      <w:tblGrid>
        <w:gridCol w:w="10031"/>
      </w:tblGrid>
      <w:tr w:rsidR="00D30841" w14:paraId="3404DB98" w14:textId="77777777" w:rsidTr="006215BD">
        <w:tblPrEx>
          <w:tblCellMar>
            <w:top w:w="0" w:type="dxa"/>
            <w:bottom w:w="0" w:type="dxa"/>
          </w:tblCellMar>
        </w:tblPrEx>
        <w:tc>
          <w:tcPr>
            <w:tcW w:w="10031" w:type="dxa"/>
          </w:tcPr>
          <w:p w14:paraId="5553B1AA" w14:textId="77777777" w:rsidR="00D30841" w:rsidRDefault="00000000" w:rsidP="006215BD">
            <w:pPr>
              <w:rPr>
                <w:sz w:val="22"/>
              </w:rPr>
            </w:pPr>
            <w:r>
              <w:rPr>
                <w:noProof/>
              </w:rPr>
              <w:pict w14:anchorId="5D396AC1">
                <v:rect id="_x0000_s1273" style="position:absolute;left:0;text-align:left;margin-left:345.6pt;margin-top:36.1pt;width:14.4pt;height:21.6pt;z-index:219" o:allowincell="f"/>
              </w:pict>
            </w:r>
            <w:r>
              <w:rPr>
                <w:noProof/>
              </w:rPr>
              <w:pict w14:anchorId="7EC160D3">
                <v:rect id="_x0000_s1274" style="position:absolute;left:0;text-align:left;margin-left:201.6pt;margin-top:36.1pt;width:14.4pt;height:21.6pt;z-index:218" o:allowincell="f"/>
              </w:pict>
            </w:r>
          </w:p>
          <w:p w14:paraId="06D39895" w14:textId="77777777" w:rsidR="00D30841" w:rsidRDefault="00D30841" w:rsidP="006215BD">
            <w:pPr>
              <w:rPr>
                <w:sz w:val="22"/>
              </w:rPr>
            </w:pPr>
            <w:r>
              <w:rPr>
                <w:sz w:val="22"/>
              </w:rPr>
              <w:t>For those doctors who wish feedback on whether their project is satisfactory or unsatisfactory, please indicate your judgement below.</w:t>
            </w:r>
          </w:p>
          <w:p w14:paraId="7E914D17" w14:textId="77777777" w:rsidR="00D30841" w:rsidRDefault="00D30841" w:rsidP="006215BD">
            <w:pPr>
              <w:rPr>
                <w:sz w:val="22"/>
              </w:rPr>
            </w:pPr>
          </w:p>
          <w:p w14:paraId="274757B4" w14:textId="77777777" w:rsidR="00D30841" w:rsidRDefault="00D30841" w:rsidP="006215BD">
            <w:pPr>
              <w:rPr>
                <w:sz w:val="22"/>
              </w:rPr>
            </w:pPr>
            <w:r>
              <w:rPr>
                <w:sz w:val="22"/>
              </w:rPr>
              <w:t xml:space="preserve">                                                                                                 </w:t>
            </w:r>
          </w:p>
          <w:p w14:paraId="76FC610A" w14:textId="77777777" w:rsidR="00D30841" w:rsidRDefault="00D30841" w:rsidP="006215BD">
            <w:pPr>
              <w:rPr>
                <w:sz w:val="22"/>
              </w:rPr>
            </w:pPr>
            <w:r>
              <w:rPr>
                <w:sz w:val="22"/>
              </w:rPr>
              <w:t xml:space="preserve">                                                         Satisfactory                         Unsatisfactory</w:t>
            </w:r>
          </w:p>
          <w:p w14:paraId="4B23B5DE" w14:textId="77777777" w:rsidR="00D30841" w:rsidRDefault="00D30841" w:rsidP="006215BD">
            <w:pPr>
              <w:rPr>
                <w:sz w:val="22"/>
              </w:rPr>
            </w:pPr>
          </w:p>
        </w:tc>
      </w:tr>
    </w:tbl>
    <w:p w14:paraId="396916CF" w14:textId="77777777" w:rsidR="00C7249C" w:rsidRDefault="00C7249C" w:rsidP="008B0ADA">
      <w:pPr>
        <w:ind w:left="2160" w:hanging="2160"/>
      </w:pPr>
    </w:p>
    <w:sectPr w:rsidR="00C7249C" w:rsidSect="008B0ADA">
      <w:pgSz w:w="11907" w:h="16839" w:code="9"/>
      <w:pgMar w:top="680" w:right="737" w:bottom="680" w:left="737"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1C041" w14:textId="77777777" w:rsidR="00766C0D" w:rsidRDefault="00766C0D">
      <w:r>
        <w:separator/>
      </w:r>
    </w:p>
  </w:endnote>
  <w:endnote w:type="continuationSeparator" w:id="0">
    <w:p w14:paraId="780D4F71" w14:textId="77777777" w:rsidR="00766C0D" w:rsidRDefault="0076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net">
    <w:panose1 w:val="00000000000000000000"/>
    <w:charset w:val="00"/>
    <w:family w:val="auto"/>
    <w:notTrueType/>
    <w:pitch w:val="variable"/>
    <w:sig w:usb0="00000003" w:usb1="00000000" w:usb2="00000000" w:usb3="00000000" w:csb0="00000001" w:csb1="00000000"/>
  </w:font>
  <w:font w:name="Albertus Medium (PCL6)">
    <w:altName w:val="Eras Medium IT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F3C2" w14:textId="77777777" w:rsidR="00C7249C" w:rsidRDefault="00C7249C">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D1011">
      <w:rPr>
        <w:rStyle w:val="PageNumber"/>
        <w:rFonts w:cs="Arial"/>
        <w:noProof/>
      </w:rPr>
      <w:t>43</w:t>
    </w:r>
    <w:r>
      <w:rPr>
        <w:rStyle w:val="PageNumber"/>
        <w:rFonts w:cs="Arial"/>
      </w:rPr>
      <w:fldChar w:fldCharType="end"/>
    </w:r>
  </w:p>
  <w:p w14:paraId="129AFB46" w14:textId="77777777" w:rsidR="00C7249C" w:rsidRDefault="00C72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49C2" w14:textId="77777777" w:rsidR="000D1011" w:rsidRDefault="000D1011">
    <w:pPr>
      <w:pStyle w:val="Footer"/>
    </w:pPr>
  </w:p>
  <w:p w14:paraId="69CE68B2" w14:textId="77777777" w:rsidR="000D1011" w:rsidRDefault="000D1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C10B" w14:textId="77777777" w:rsidR="000D1011" w:rsidRDefault="000D1011">
    <w:pPr>
      <w:pStyle w:val="Footer"/>
    </w:pPr>
  </w:p>
  <w:p w14:paraId="6637B2DD" w14:textId="77777777" w:rsidR="000D1011" w:rsidRDefault="000D1011">
    <w:pPr>
      <w:pStyle w:val="Footer"/>
    </w:pPr>
  </w:p>
  <w:p w14:paraId="01D5A965" w14:textId="77777777" w:rsidR="000D1011" w:rsidRDefault="000D1011">
    <w:pPr>
      <w:pStyle w:val="Footer"/>
      <w:jc w:val="center"/>
      <w:rPr>
        <w:b/>
        <w:sz w:val="16"/>
      </w:rPr>
    </w:pPr>
    <w:r>
      <w:rPr>
        <w:b/>
        <w:sz w:val="16"/>
      </w:rPr>
      <w:t xml:space="preserve">NHS Education for </w:t>
    </w:r>
    <w:smartTag w:uri="urn:schemas-microsoft-com:office:smarttags" w:element="place">
      <w:smartTag w:uri="urn:schemas-microsoft-com:office:smarttags" w:element="country-region">
        <w:r>
          <w:rPr>
            <w:b/>
            <w:sz w:val="16"/>
          </w:rPr>
          <w:t>Scotland</w:t>
        </w:r>
      </w:smartTag>
    </w:smartTag>
    <w:r>
      <w:rPr>
        <w:b/>
        <w:sz w:val="16"/>
      </w:rPr>
      <w:t xml:space="preserve"> – SEA Peer Review Feedback Instrument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089B9" w14:textId="77777777" w:rsidR="00766C0D" w:rsidRDefault="00766C0D">
      <w:r>
        <w:separator/>
      </w:r>
    </w:p>
  </w:footnote>
  <w:footnote w:type="continuationSeparator" w:id="0">
    <w:p w14:paraId="47181FBF" w14:textId="77777777" w:rsidR="00766C0D" w:rsidRDefault="00766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A855BB"/>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1233F4A"/>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2C035C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37679F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3EF0D9E"/>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06563191"/>
    <w:multiLevelType w:val="singleLevel"/>
    <w:tmpl w:val="FFFFFFFF"/>
    <w:lvl w:ilvl="0">
      <w:start w:val="1"/>
      <w:numFmt w:val="bullet"/>
      <w:lvlText w:val=""/>
      <w:lvlJc w:val="left"/>
      <w:pPr>
        <w:tabs>
          <w:tab w:val="num" w:pos="360"/>
        </w:tabs>
        <w:ind w:left="360" w:hanging="360"/>
      </w:pPr>
      <w:rPr>
        <w:rFonts w:ascii="Symbol" w:hAnsi="Symbol" w:hint="default"/>
        <w:color w:val="auto"/>
        <w:sz w:val="28"/>
      </w:rPr>
    </w:lvl>
  </w:abstractNum>
  <w:abstractNum w:abstractNumId="8" w15:restartNumberingAfterBreak="0">
    <w:nsid w:val="07A44D56"/>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0859618F"/>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0E575B6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0F362A7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0861DA0"/>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33A44C1"/>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15B02B54"/>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8E363AA"/>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1934104E"/>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19DE143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B617B82"/>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1D3B1E91"/>
    <w:multiLevelType w:val="singleLevel"/>
    <w:tmpl w:val="FFFFFFFF"/>
    <w:lvl w:ilvl="0">
      <w:start w:val="1"/>
      <w:numFmt w:val="decimal"/>
      <w:lvlText w:val="%1."/>
      <w:lvlJc w:val="left"/>
      <w:pPr>
        <w:tabs>
          <w:tab w:val="num" w:pos="360"/>
        </w:tabs>
        <w:ind w:left="360" w:hanging="360"/>
      </w:pPr>
      <w:rPr>
        <w:rFonts w:cs="Times New Roman"/>
      </w:rPr>
    </w:lvl>
  </w:abstractNum>
  <w:abstractNum w:abstractNumId="20" w15:restartNumberingAfterBreak="0">
    <w:nsid w:val="1E1A05DA"/>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216E205F"/>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21F03EE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242D1E92"/>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25BF39C1"/>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27855D4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28DB0C0F"/>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2C2F36D4"/>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8" w15:restartNumberingAfterBreak="0">
    <w:nsid w:val="2C67259C"/>
    <w:multiLevelType w:val="singleLevel"/>
    <w:tmpl w:val="FFFFFFFF"/>
    <w:lvl w:ilvl="0">
      <w:start w:val="1"/>
      <w:numFmt w:val="decimal"/>
      <w:lvlText w:val="%1."/>
      <w:lvlJc w:val="left"/>
      <w:pPr>
        <w:tabs>
          <w:tab w:val="num" w:pos="360"/>
        </w:tabs>
        <w:ind w:left="360" w:hanging="360"/>
      </w:pPr>
      <w:rPr>
        <w:rFonts w:cs="Times New Roman"/>
      </w:rPr>
    </w:lvl>
  </w:abstractNum>
  <w:abstractNum w:abstractNumId="29" w15:restartNumberingAfterBreak="0">
    <w:nsid w:val="2C7668A0"/>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2DBC3FB9"/>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2FED4F14"/>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31BA5F75"/>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32452B7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33113E0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3409075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3537335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7" w15:restartNumberingAfterBreak="0">
    <w:nsid w:val="356470A1"/>
    <w:multiLevelType w:val="singleLevel"/>
    <w:tmpl w:val="FFFFFFFF"/>
    <w:lvl w:ilvl="0">
      <w:start w:val="4"/>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367557F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36C90015"/>
    <w:multiLevelType w:val="singleLevel"/>
    <w:tmpl w:val="FFFFFFFF"/>
    <w:lvl w:ilvl="0">
      <w:start w:val="1"/>
      <w:numFmt w:val="bullet"/>
      <w:lvlText w:val=""/>
      <w:lvlJc w:val="left"/>
      <w:pPr>
        <w:tabs>
          <w:tab w:val="num" w:pos="360"/>
        </w:tabs>
        <w:ind w:left="360" w:hanging="360"/>
      </w:pPr>
      <w:rPr>
        <w:rFonts w:ascii="Symbol" w:hAnsi="Symbol" w:hint="default"/>
        <w:color w:val="auto"/>
        <w:sz w:val="28"/>
      </w:rPr>
    </w:lvl>
  </w:abstractNum>
  <w:abstractNum w:abstractNumId="40" w15:restartNumberingAfterBreak="0">
    <w:nsid w:val="37F86424"/>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1" w15:restartNumberingAfterBreak="0">
    <w:nsid w:val="38A55ED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3A092B8B"/>
    <w:multiLevelType w:val="singleLevel"/>
    <w:tmpl w:val="FFFFFFFF"/>
    <w:lvl w:ilvl="0">
      <w:start w:val="1"/>
      <w:numFmt w:val="bullet"/>
      <w:lvlText w:val=""/>
      <w:lvlJc w:val="left"/>
      <w:pPr>
        <w:tabs>
          <w:tab w:val="num" w:pos="360"/>
        </w:tabs>
        <w:ind w:left="360" w:hanging="360"/>
      </w:pPr>
      <w:rPr>
        <w:rFonts w:ascii="Symbol" w:hAnsi="Symbol" w:hint="default"/>
        <w:color w:val="auto"/>
        <w:sz w:val="28"/>
      </w:rPr>
    </w:lvl>
  </w:abstractNum>
  <w:abstractNum w:abstractNumId="43" w15:restartNumberingAfterBreak="0">
    <w:nsid w:val="3A4E7096"/>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4" w15:restartNumberingAfterBreak="0">
    <w:nsid w:val="3FBF5245"/>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404006BF"/>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6" w15:restartNumberingAfterBreak="0">
    <w:nsid w:val="404F6534"/>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7" w15:restartNumberingAfterBreak="0">
    <w:nsid w:val="410F0E22"/>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8" w15:restartNumberingAfterBreak="0">
    <w:nsid w:val="436F4A40"/>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49" w15:restartNumberingAfterBreak="0">
    <w:nsid w:val="4A032150"/>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0" w15:restartNumberingAfterBreak="0">
    <w:nsid w:val="4B703E82"/>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1" w15:restartNumberingAfterBreak="0">
    <w:nsid w:val="4DBE2645"/>
    <w:multiLevelType w:val="singleLevel"/>
    <w:tmpl w:val="FFFFFFFF"/>
    <w:lvl w:ilvl="0">
      <w:start w:val="1"/>
      <w:numFmt w:val="bullet"/>
      <w:lvlText w:val="-"/>
      <w:lvlJc w:val="left"/>
      <w:pPr>
        <w:tabs>
          <w:tab w:val="num" w:pos="720"/>
        </w:tabs>
        <w:ind w:left="720" w:hanging="360"/>
      </w:pPr>
      <w:rPr>
        <w:rFonts w:ascii="Times New Roman" w:hAnsi="Times New Roman" w:hint="default"/>
      </w:rPr>
    </w:lvl>
  </w:abstractNum>
  <w:abstractNum w:abstractNumId="52" w15:restartNumberingAfterBreak="0">
    <w:nsid w:val="4E6820FF"/>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3" w15:restartNumberingAfterBreak="0">
    <w:nsid w:val="4F786231"/>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4" w15:restartNumberingAfterBreak="0">
    <w:nsid w:val="52414661"/>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5" w15:restartNumberingAfterBreak="0">
    <w:nsid w:val="524E3AFA"/>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6" w15:restartNumberingAfterBreak="0">
    <w:nsid w:val="53A368BA"/>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7" w15:restartNumberingAfterBreak="0">
    <w:nsid w:val="54076644"/>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8" w15:restartNumberingAfterBreak="0">
    <w:nsid w:val="55752AE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59" w15:restartNumberingAfterBreak="0">
    <w:nsid w:val="581A2D50"/>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0" w15:restartNumberingAfterBreak="0">
    <w:nsid w:val="5C783DA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1" w15:restartNumberingAfterBreak="0">
    <w:nsid w:val="5D2A58F9"/>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2" w15:restartNumberingAfterBreak="0">
    <w:nsid w:val="605A2CF6"/>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3" w15:restartNumberingAfterBreak="0">
    <w:nsid w:val="6228514A"/>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4" w15:restartNumberingAfterBreak="0">
    <w:nsid w:val="655079EB"/>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5" w15:restartNumberingAfterBreak="0">
    <w:nsid w:val="659A0C7B"/>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6" w15:restartNumberingAfterBreak="0">
    <w:nsid w:val="66C67B88"/>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7" w15:restartNumberingAfterBreak="0">
    <w:nsid w:val="6897456C"/>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68" w15:restartNumberingAfterBreak="0">
    <w:nsid w:val="6BC946F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69" w15:restartNumberingAfterBreak="0">
    <w:nsid w:val="6C042A12"/>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0" w15:restartNumberingAfterBreak="0">
    <w:nsid w:val="70D61064"/>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1" w15:restartNumberingAfterBreak="0">
    <w:nsid w:val="736536D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2" w15:restartNumberingAfterBreak="0">
    <w:nsid w:val="73735D53"/>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3" w15:restartNumberingAfterBreak="0">
    <w:nsid w:val="75F7488B"/>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4" w15:restartNumberingAfterBreak="0">
    <w:nsid w:val="791E5972"/>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5" w15:restartNumberingAfterBreak="0">
    <w:nsid w:val="79AF1229"/>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6" w15:restartNumberingAfterBreak="0">
    <w:nsid w:val="79EB0E12"/>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7" w15:restartNumberingAfterBreak="0">
    <w:nsid w:val="7B827220"/>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num w:numId="1" w16cid:durableId="1289505223">
    <w:abstractNumId w:val="0"/>
  </w:num>
  <w:num w:numId="2" w16cid:durableId="761797645">
    <w:abstractNumId w:val="0"/>
  </w:num>
  <w:num w:numId="3" w16cid:durableId="1239897290">
    <w:abstractNumId w:val="0"/>
  </w:num>
  <w:num w:numId="4" w16cid:durableId="391121039">
    <w:abstractNumId w:val="0"/>
  </w:num>
  <w:num w:numId="5" w16cid:durableId="188497148">
    <w:abstractNumId w:val="0"/>
  </w:num>
  <w:num w:numId="6" w16cid:durableId="1379084293">
    <w:abstractNumId w:val="0"/>
  </w:num>
  <w:num w:numId="7" w16cid:durableId="2126998022">
    <w:abstractNumId w:val="67"/>
  </w:num>
  <w:num w:numId="8" w16cid:durableId="885072118">
    <w:abstractNumId w:val="67"/>
    <w:lvlOverride w:ilvl="0">
      <w:lvl w:ilvl="0">
        <w:start w:val="1"/>
        <w:numFmt w:val="decimal"/>
        <w:lvlText w:val="%1."/>
        <w:legacy w:legacy="1" w:legacySpace="0" w:legacyIndent="283"/>
        <w:lvlJc w:val="left"/>
        <w:pPr>
          <w:ind w:left="283" w:hanging="283"/>
        </w:pPr>
        <w:rPr>
          <w:rFonts w:cs="Times New Roman"/>
        </w:rPr>
      </w:lvl>
    </w:lvlOverride>
  </w:num>
  <w:num w:numId="9" w16cid:durableId="1068500681">
    <w:abstractNumId w:val="67"/>
    <w:lvlOverride w:ilvl="0">
      <w:lvl w:ilvl="0">
        <w:start w:val="1"/>
        <w:numFmt w:val="decimal"/>
        <w:lvlText w:val="%1."/>
        <w:legacy w:legacy="1" w:legacySpace="0" w:legacyIndent="283"/>
        <w:lvlJc w:val="left"/>
        <w:pPr>
          <w:ind w:left="283" w:hanging="283"/>
        </w:pPr>
        <w:rPr>
          <w:rFonts w:cs="Times New Roman"/>
        </w:rPr>
      </w:lvl>
    </w:lvlOverride>
  </w:num>
  <w:num w:numId="10" w16cid:durableId="1808012238">
    <w:abstractNumId w:val="67"/>
    <w:lvlOverride w:ilvl="0">
      <w:lvl w:ilvl="0">
        <w:start w:val="1"/>
        <w:numFmt w:val="decimal"/>
        <w:lvlText w:val="%1."/>
        <w:legacy w:legacy="1" w:legacySpace="0" w:legacyIndent="283"/>
        <w:lvlJc w:val="left"/>
        <w:pPr>
          <w:ind w:left="283" w:hanging="283"/>
        </w:pPr>
        <w:rPr>
          <w:rFonts w:cs="Times New Roman"/>
        </w:rPr>
      </w:lvl>
    </w:lvlOverride>
  </w:num>
  <w:num w:numId="11" w16cid:durableId="2067531154">
    <w:abstractNumId w:val="67"/>
    <w:lvlOverride w:ilvl="0">
      <w:lvl w:ilvl="0">
        <w:start w:val="1"/>
        <w:numFmt w:val="decimal"/>
        <w:lvlText w:val="%1."/>
        <w:legacy w:legacy="1" w:legacySpace="0" w:legacyIndent="283"/>
        <w:lvlJc w:val="left"/>
        <w:pPr>
          <w:ind w:left="283" w:hanging="283"/>
        </w:pPr>
        <w:rPr>
          <w:rFonts w:cs="Times New Roman"/>
        </w:rPr>
      </w:lvl>
    </w:lvlOverride>
  </w:num>
  <w:num w:numId="12" w16cid:durableId="1935237437">
    <w:abstractNumId w:val="1"/>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13" w16cid:durableId="500512601">
    <w:abstractNumId w:val="28"/>
  </w:num>
  <w:num w:numId="14" w16cid:durableId="4271905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78351716">
    <w:abstractNumId w:val="19"/>
  </w:num>
  <w:num w:numId="16" w16cid:durableId="1119953916">
    <w:abstractNumId w:val="56"/>
  </w:num>
  <w:num w:numId="17" w16cid:durableId="1107963943">
    <w:abstractNumId w:val="74"/>
  </w:num>
  <w:num w:numId="18" w16cid:durableId="1972393297">
    <w:abstractNumId w:val="27"/>
  </w:num>
  <w:num w:numId="19" w16cid:durableId="1285037230">
    <w:abstractNumId w:val="14"/>
  </w:num>
  <w:num w:numId="20" w16cid:durableId="9573547">
    <w:abstractNumId w:val="66"/>
  </w:num>
  <w:num w:numId="21" w16cid:durableId="257057612">
    <w:abstractNumId w:val="58"/>
  </w:num>
  <w:num w:numId="22" w16cid:durableId="713047684">
    <w:abstractNumId w:val="12"/>
  </w:num>
  <w:num w:numId="23" w16cid:durableId="318120113">
    <w:abstractNumId w:val="7"/>
  </w:num>
  <w:num w:numId="24" w16cid:durableId="1472940213">
    <w:abstractNumId w:val="42"/>
  </w:num>
  <w:num w:numId="25" w16cid:durableId="166023540">
    <w:abstractNumId w:val="39"/>
  </w:num>
  <w:num w:numId="26" w16cid:durableId="199442839">
    <w:abstractNumId w:val="15"/>
  </w:num>
  <w:num w:numId="27" w16cid:durableId="51538312">
    <w:abstractNumId w:val="45"/>
  </w:num>
  <w:num w:numId="28" w16cid:durableId="1363821424">
    <w:abstractNumId w:val="76"/>
  </w:num>
  <w:num w:numId="29" w16cid:durableId="1788351872">
    <w:abstractNumId w:val="53"/>
  </w:num>
  <w:num w:numId="30" w16cid:durableId="350767420">
    <w:abstractNumId w:val="22"/>
  </w:num>
  <w:num w:numId="31" w16cid:durableId="1508059006">
    <w:abstractNumId w:val="46"/>
  </w:num>
  <w:num w:numId="32" w16cid:durableId="1405833255">
    <w:abstractNumId w:val="52"/>
  </w:num>
  <w:num w:numId="33" w16cid:durableId="947741122">
    <w:abstractNumId w:val="61"/>
  </w:num>
  <w:num w:numId="34" w16cid:durableId="142892523">
    <w:abstractNumId w:val="64"/>
  </w:num>
  <w:num w:numId="35" w16cid:durableId="1052650860">
    <w:abstractNumId w:val="75"/>
  </w:num>
  <w:num w:numId="36" w16cid:durableId="1021665960">
    <w:abstractNumId w:val="55"/>
  </w:num>
  <w:num w:numId="37" w16cid:durableId="273026062">
    <w:abstractNumId w:val="41"/>
  </w:num>
  <w:num w:numId="38" w16cid:durableId="909508868">
    <w:abstractNumId w:val="17"/>
  </w:num>
  <w:num w:numId="39" w16cid:durableId="799618480">
    <w:abstractNumId w:val="18"/>
  </w:num>
  <w:num w:numId="40" w16cid:durableId="1620064172">
    <w:abstractNumId w:val="69"/>
  </w:num>
  <w:num w:numId="41" w16cid:durableId="2030256857">
    <w:abstractNumId w:val="24"/>
  </w:num>
  <w:num w:numId="42" w16cid:durableId="1232691767">
    <w:abstractNumId w:val="70"/>
  </w:num>
  <w:num w:numId="43" w16cid:durableId="337731852">
    <w:abstractNumId w:val="5"/>
  </w:num>
  <w:num w:numId="44" w16cid:durableId="1115561317">
    <w:abstractNumId w:val="36"/>
  </w:num>
  <w:num w:numId="45" w16cid:durableId="1822380879">
    <w:abstractNumId w:val="62"/>
  </w:num>
  <w:num w:numId="46" w16cid:durableId="1421870881">
    <w:abstractNumId w:val="8"/>
  </w:num>
  <w:num w:numId="47" w16cid:durableId="583690430">
    <w:abstractNumId w:val="13"/>
  </w:num>
  <w:num w:numId="48" w16cid:durableId="2085446994">
    <w:abstractNumId w:val="54"/>
  </w:num>
  <w:num w:numId="49" w16cid:durableId="880290309">
    <w:abstractNumId w:val="31"/>
  </w:num>
  <w:num w:numId="50" w16cid:durableId="775252986">
    <w:abstractNumId w:val="73"/>
  </w:num>
  <w:num w:numId="51" w16cid:durableId="579406255">
    <w:abstractNumId w:val="33"/>
  </w:num>
  <w:num w:numId="52" w16cid:durableId="899636210">
    <w:abstractNumId w:val="10"/>
  </w:num>
  <w:num w:numId="53" w16cid:durableId="690882412">
    <w:abstractNumId w:val="43"/>
  </w:num>
  <w:num w:numId="54" w16cid:durableId="1794707273">
    <w:abstractNumId w:val="72"/>
  </w:num>
  <w:num w:numId="55" w16cid:durableId="614485596">
    <w:abstractNumId w:val="9"/>
  </w:num>
  <w:num w:numId="56" w16cid:durableId="1974284832">
    <w:abstractNumId w:val="59"/>
  </w:num>
  <w:num w:numId="57" w16cid:durableId="648485305">
    <w:abstractNumId w:val="2"/>
  </w:num>
  <w:num w:numId="58" w16cid:durableId="116147336">
    <w:abstractNumId w:val="60"/>
  </w:num>
  <w:num w:numId="59" w16cid:durableId="1659849082">
    <w:abstractNumId w:val="26"/>
  </w:num>
  <w:num w:numId="60" w16cid:durableId="414328228">
    <w:abstractNumId w:val="63"/>
  </w:num>
  <w:num w:numId="61" w16cid:durableId="767772246">
    <w:abstractNumId w:val="57"/>
  </w:num>
  <w:num w:numId="62" w16cid:durableId="516887288">
    <w:abstractNumId w:val="35"/>
  </w:num>
  <w:num w:numId="63" w16cid:durableId="1790587534">
    <w:abstractNumId w:val="34"/>
  </w:num>
  <w:num w:numId="64" w16cid:durableId="812675788">
    <w:abstractNumId w:val="44"/>
  </w:num>
  <w:num w:numId="65" w16cid:durableId="1172574281">
    <w:abstractNumId w:val="65"/>
  </w:num>
  <w:num w:numId="66" w16cid:durableId="1824814101">
    <w:abstractNumId w:val="23"/>
  </w:num>
  <w:num w:numId="67" w16cid:durableId="587228527">
    <w:abstractNumId w:val="48"/>
  </w:num>
  <w:num w:numId="68" w16cid:durableId="645009352">
    <w:abstractNumId w:val="3"/>
  </w:num>
  <w:num w:numId="69" w16cid:durableId="287586527">
    <w:abstractNumId w:val="47"/>
  </w:num>
  <w:num w:numId="70" w16cid:durableId="123085507">
    <w:abstractNumId w:val="71"/>
  </w:num>
  <w:num w:numId="71" w16cid:durableId="1075861671">
    <w:abstractNumId w:val="68"/>
  </w:num>
  <w:num w:numId="72" w16cid:durableId="1102801712">
    <w:abstractNumId w:val="21"/>
  </w:num>
  <w:num w:numId="73" w16cid:durableId="1748959357">
    <w:abstractNumId w:val="11"/>
  </w:num>
  <w:num w:numId="74" w16cid:durableId="1838499173">
    <w:abstractNumId w:val="49"/>
  </w:num>
  <w:num w:numId="75" w16cid:durableId="21438009">
    <w:abstractNumId w:val="32"/>
  </w:num>
  <w:num w:numId="76" w16cid:durableId="393162413">
    <w:abstractNumId w:val="29"/>
  </w:num>
  <w:num w:numId="77" w16cid:durableId="1298756231">
    <w:abstractNumId w:val="4"/>
  </w:num>
  <w:num w:numId="78" w16cid:durableId="23948746">
    <w:abstractNumId w:val="40"/>
  </w:num>
  <w:num w:numId="79" w16cid:durableId="707216836">
    <w:abstractNumId w:val="77"/>
  </w:num>
  <w:num w:numId="80" w16cid:durableId="1105730680">
    <w:abstractNumId w:val="6"/>
  </w:num>
  <w:num w:numId="81" w16cid:durableId="1370062560">
    <w:abstractNumId w:val="16"/>
  </w:num>
  <w:num w:numId="82" w16cid:durableId="845553572">
    <w:abstractNumId w:val="20"/>
  </w:num>
  <w:num w:numId="83" w16cid:durableId="2115006345">
    <w:abstractNumId w:val="25"/>
  </w:num>
  <w:num w:numId="84" w16cid:durableId="836263298">
    <w:abstractNumId w:val="30"/>
  </w:num>
  <w:num w:numId="85" w16cid:durableId="213471312">
    <w:abstractNumId w:val="51"/>
  </w:num>
  <w:num w:numId="86" w16cid:durableId="1519929102">
    <w:abstractNumId w:val="50"/>
  </w:num>
  <w:num w:numId="87" w16cid:durableId="896431352">
    <w:abstractNumId w:val="37"/>
  </w:num>
  <w:num w:numId="88" w16cid:durableId="630793070">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49C"/>
    <w:rsid w:val="000D1011"/>
    <w:rsid w:val="0018362A"/>
    <w:rsid w:val="002476ED"/>
    <w:rsid w:val="004560F8"/>
    <w:rsid w:val="00487FF7"/>
    <w:rsid w:val="004C3053"/>
    <w:rsid w:val="0053506E"/>
    <w:rsid w:val="006215BD"/>
    <w:rsid w:val="006A4163"/>
    <w:rsid w:val="006F2C39"/>
    <w:rsid w:val="00721664"/>
    <w:rsid w:val="00766C0D"/>
    <w:rsid w:val="008009A3"/>
    <w:rsid w:val="00853C31"/>
    <w:rsid w:val="008B0ADA"/>
    <w:rsid w:val="00975335"/>
    <w:rsid w:val="00BF3300"/>
    <w:rsid w:val="00C23116"/>
    <w:rsid w:val="00C7249C"/>
    <w:rsid w:val="00D30841"/>
    <w:rsid w:val="00D36B86"/>
    <w:rsid w:val="00E14C5F"/>
    <w:rsid w:val="00E42829"/>
    <w:rsid w:val="00E5152B"/>
    <w:rsid w:val="00E668E3"/>
    <w:rsid w:val="00E9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275"/>
    <o:shapelayout v:ext="edit">
      <o:idmap v:ext="edit" data="1"/>
    </o:shapelayout>
  </w:shapeDefaults>
  <w:decimalSymbol w:val="."/>
  <w:listSeparator w:val=","/>
  <w14:docId w14:val="6E5F7DC8"/>
  <w14:defaultImageDpi w14:val="0"/>
  <w15:docId w15:val="{261C6EAF-A3DE-498A-8DCA-4043F2BC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Arial" w:hAnsi="Arial" w:cs="Arial"/>
      <w:lang w:val="en-US"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spacing w:before="240" w:after="60"/>
      <w:jc w:val="left"/>
      <w:outlineLvl w:val="1"/>
    </w:pPr>
    <w:rPr>
      <w:b/>
      <w:bCs/>
      <w:sz w:val="24"/>
      <w:szCs w:val="24"/>
      <w:lang w:val="en-GB"/>
    </w:rPr>
  </w:style>
  <w:style w:type="paragraph" w:styleId="Heading3">
    <w:name w:val="heading 3"/>
    <w:basedOn w:val="Normal"/>
    <w:next w:val="Normal"/>
    <w:link w:val="Heading3Char"/>
    <w:uiPriority w:val="99"/>
    <w:qFormat/>
    <w:pPr>
      <w:keepNext/>
      <w:outlineLvl w:val="2"/>
    </w:pPr>
    <w:rPr>
      <w:sz w:val="24"/>
      <w:szCs w:val="24"/>
    </w:rPr>
  </w:style>
  <w:style w:type="paragraph" w:styleId="Heading4">
    <w:name w:val="heading 4"/>
    <w:basedOn w:val="Normal"/>
    <w:next w:val="Normal"/>
    <w:link w:val="Heading4Char"/>
    <w:uiPriority w:val="99"/>
    <w:qFormat/>
    <w:pPr>
      <w:keepNext/>
      <w:jc w:val="left"/>
      <w:outlineLvl w:val="3"/>
    </w:pPr>
    <w:rPr>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outlineLvl w:val="6"/>
    </w:pPr>
    <w:rPr>
      <w:b/>
      <w:bCs/>
      <w:sz w:val="36"/>
      <w:szCs w:val="36"/>
    </w:rPr>
  </w:style>
  <w:style w:type="paragraph" w:styleId="Heading8">
    <w:name w:val="heading 8"/>
    <w:basedOn w:val="Normal"/>
    <w:next w:val="Normal"/>
    <w:link w:val="Heading8Char"/>
    <w:uiPriority w:val="99"/>
    <w:qFormat/>
    <w:pPr>
      <w:keepNext/>
      <w:jc w:val="center"/>
      <w:outlineLvl w:val="7"/>
    </w:pPr>
    <w:rPr>
      <w:b/>
      <w:bCs/>
      <w:sz w:val="24"/>
      <w:szCs w:val="24"/>
    </w:rPr>
  </w:style>
  <w:style w:type="paragraph" w:styleId="Heading9">
    <w:name w:val="heading 9"/>
    <w:basedOn w:val="Normal"/>
    <w:next w:val="Normal"/>
    <w:link w:val="Heading9Char"/>
    <w:uiPriority w:val="99"/>
    <w:qFormat/>
    <w:pPr>
      <w:keepNext/>
      <w:spacing w:line="480" w:lineRule="auto"/>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locked/>
    <w:rPr>
      <w:rFonts w:ascii="Calibri" w:eastAsia="Times New Roman" w:hAnsi="Calibri" w:cs="Times New Roman"/>
      <w:b/>
      <w:bCs/>
      <w:lang w:val="en-US"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locked/>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locked/>
    <w:rPr>
      <w:rFonts w:ascii="Cambria" w:eastAsia="Times New Roman" w:hAnsi="Cambria" w:cs="Times New Roman"/>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Arial" w:hAnsi="Arial" w:cs="Arial"/>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Arial" w:hAnsi="Arial" w:cs="Arial"/>
      <w:sz w:val="20"/>
      <w:szCs w:val="20"/>
      <w:lang w:val="en-US" w:eastAsia="en-US"/>
    </w:rPr>
  </w:style>
  <w:style w:type="paragraph" w:styleId="BodyText">
    <w:name w:val="Body Text"/>
    <w:basedOn w:val="Normal"/>
    <w:link w:val="BodyTextChar"/>
    <w:uiPriority w:val="99"/>
    <w:pPr>
      <w:spacing w:line="480" w:lineRule="auto"/>
    </w:pPr>
    <w:rPr>
      <w:sz w:val="22"/>
      <w:szCs w:val="22"/>
    </w:rPr>
  </w:style>
  <w:style w:type="character" w:customStyle="1" w:styleId="BodyTextChar">
    <w:name w:val="Body Text Char"/>
    <w:link w:val="BodyText"/>
    <w:uiPriority w:val="99"/>
    <w:semiHidden/>
    <w:locked/>
    <w:rPr>
      <w:rFonts w:ascii="Arial" w:hAnsi="Arial" w:cs="Arial"/>
      <w:sz w:val="20"/>
      <w:szCs w:val="20"/>
      <w:lang w:val="en-US" w:eastAsia="en-US"/>
    </w:rPr>
  </w:style>
  <w:style w:type="paragraph" w:styleId="BodyText2">
    <w:name w:val="Body Text 2"/>
    <w:basedOn w:val="Normal"/>
    <w:link w:val="BodyText2Char"/>
    <w:uiPriority w:val="99"/>
    <w:pPr>
      <w:spacing w:line="480" w:lineRule="auto"/>
    </w:pPr>
    <w:rPr>
      <w:i/>
      <w:iCs/>
      <w:sz w:val="22"/>
      <w:szCs w:val="22"/>
    </w:rPr>
  </w:style>
  <w:style w:type="character" w:customStyle="1" w:styleId="BodyText2Char">
    <w:name w:val="Body Text 2 Char"/>
    <w:link w:val="BodyText2"/>
    <w:uiPriority w:val="99"/>
    <w:semiHidden/>
    <w:locked/>
    <w:rPr>
      <w:rFonts w:ascii="Arial" w:hAnsi="Arial" w:cs="Arial"/>
      <w:sz w:val="20"/>
      <w:szCs w:val="20"/>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en-US" w:eastAsia="en-US"/>
    </w:rPr>
  </w:style>
  <w:style w:type="character" w:styleId="PageNumber">
    <w:name w:val="page number"/>
    <w:uiPriority w:val="99"/>
    <w:rPr>
      <w:rFonts w:cs="Times New Roman"/>
    </w:rPr>
  </w:style>
  <w:style w:type="paragraph" w:styleId="ListBullet">
    <w:name w:val="List Bullet"/>
    <w:basedOn w:val="Normal"/>
    <w:autoRedefine/>
    <w:uiPriority w:val="99"/>
    <w:pPr>
      <w:widowControl/>
      <w:jc w:val="left"/>
    </w:pPr>
    <w:rPr>
      <w:noProof/>
      <w:sz w:val="16"/>
      <w:szCs w:val="16"/>
    </w:rPr>
  </w:style>
  <w:style w:type="paragraph" w:styleId="EndnoteText">
    <w:name w:val="endnote text"/>
    <w:basedOn w:val="Normal"/>
    <w:link w:val="EndnoteTextChar"/>
    <w:uiPriority w:val="99"/>
    <w:semiHidden/>
    <w:pPr>
      <w:widowControl/>
      <w:jc w:val="left"/>
    </w:pPr>
    <w:rPr>
      <w:rFonts w:ascii="Garnet" w:hAnsi="Garnet" w:cs="Garnet"/>
      <w:lang w:val="en-GB"/>
    </w:rPr>
  </w:style>
  <w:style w:type="character" w:customStyle="1" w:styleId="EndnoteTextChar">
    <w:name w:val="Endnote Text Char"/>
    <w:link w:val="EndnoteText"/>
    <w:uiPriority w:val="99"/>
    <w:semiHidden/>
    <w:locked/>
    <w:rPr>
      <w:rFonts w:ascii="Arial" w:hAnsi="Arial" w:cs="Arial"/>
      <w:sz w:val="20"/>
      <w:szCs w:val="20"/>
      <w:lang w:val="en-US" w:eastAsia="en-US"/>
    </w:rPr>
  </w:style>
  <w:style w:type="character" w:styleId="EndnoteReference">
    <w:name w:val="endnote reference"/>
    <w:uiPriority w:val="99"/>
    <w:semiHidden/>
    <w:rPr>
      <w:rFonts w:cs="Times New Roman"/>
      <w:vertAlign w:val="superscript"/>
    </w:rPr>
  </w:style>
  <w:style w:type="paragraph" w:styleId="BodyText3">
    <w:name w:val="Body Text 3"/>
    <w:basedOn w:val="Normal"/>
    <w:link w:val="BodyText3Char"/>
    <w:uiPriority w:val="99"/>
    <w:pPr>
      <w:jc w:val="center"/>
    </w:pPr>
  </w:style>
  <w:style w:type="character" w:customStyle="1" w:styleId="BodyText3Char">
    <w:name w:val="Body Text 3 Char"/>
    <w:link w:val="BodyText3"/>
    <w:uiPriority w:val="99"/>
    <w:semiHidden/>
    <w:locked/>
    <w:rPr>
      <w:rFonts w:ascii="Arial" w:hAnsi="Arial" w:cs="Arial"/>
      <w:sz w:val="16"/>
      <w:szCs w:val="16"/>
      <w:lang w:val="en-US" w:eastAsia="en-US"/>
    </w:rPr>
  </w:style>
  <w:style w:type="character" w:styleId="Hyperlink">
    <w:name w:val="Hyperlink"/>
    <w:uiPriority w:val="99"/>
    <w:rsid w:val="00C2311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rhealthcare.org.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bmjlearning.com" TargetMode="External"/><Relationship Id="rId4" Type="http://schemas.openxmlformats.org/officeDocument/2006/relationships/webSettings" Target="webSettings.xml"/><Relationship Id="rId9" Type="http://schemas.openxmlformats.org/officeDocument/2006/relationships/hyperlink" Target="http://www.nes.scot.nhs.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10307</Words>
  <Characters>58750</Characters>
  <Application>Microsoft Office Word</Application>
  <DocSecurity>0</DocSecurity>
  <Lines>489</Lines>
  <Paragraphs>137</Paragraphs>
  <ScaleCrop>false</ScaleCrop>
  <Company>SCPMDE</Company>
  <LinksUpToDate>false</LinksUpToDate>
  <CharactersWithSpaces>68920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EXAMPLE:</dc:title>
  <dc:subject/>
  <dc:creator>pbowie</dc:creator>
  <cp:keywords/>
  <dc:description/>
  <cp:lastModifiedBy>William Liu</cp:lastModifiedBy>
  <cp:revision>2</cp:revision>
  <cp:lastPrinted>2004-11-19T10:04:00Z</cp:lastPrinted>
  <dcterms:created xsi:type="dcterms:W3CDTF">2024-11-07T11:19:00Z</dcterms:created>
  <dcterms:modified xsi:type="dcterms:W3CDTF">2024-11-07T11:19:00Z</dcterms:modified>
</cp:coreProperties>
</file>